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napToGrid w:val="0"/>
        <w:spacing w:line="240" w:lineRule="auto"/>
        <w:jc w:val="center"/>
        <w:rPr>
          <w:rFonts w:hint="eastAsia"/>
          <w:sz w:val="28"/>
        </w:rPr>
      </w:pPr>
      <w:r>
        <w:rPr>
          <w:rFonts w:hint="eastAsia"/>
          <w:sz w:val="28"/>
        </w:rPr>
        <w:t>加入北纬，Be</w:t>
      </w:r>
      <w:r>
        <w:rPr>
          <w:sz w:val="28"/>
        </w:rPr>
        <w:t xml:space="preserve"> Winner</w:t>
      </w:r>
      <w:r>
        <w:rPr>
          <w:rFonts w:hint="eastAsia" w:ascii="Calibri" w:hAnsi="Calibri" w:eastAsia="宋体"/>
          <w:bCs w:val="0"/>
          <w:kern w:val="2"/>
          <w:sz w:val="20"/>
          <w:szCs w:val="22"/>
        </w:rPr>
        <w:t xml:space="preserve"> </w:t>
      </w:r>
      <w:r>
        <w:rPr>
          <w:rFonts w:hint="eastAsia"/>
          <w:sz w:val="28"/>
        </w:rPr>
        <w:t>北纬通信201</w:t>
      </w:r>
      <w:r>
        <w:rPr>
          <w:sz w:val="28"/>
        </w:rPr>
        <w:t>7</w:t>
      </w:r>
      <w:r>
        <w:rPr>
          <w:rFonts w:hint="eastAsia"/>
          <w:sz w:val="28"/>
        </w:rPr>
        <w:t>校园招聘期待你的加入！</w:t>
      </w:r>
    </w:p>
    <w:tbl>
      <w:tblPr>
        <w:tblStyle w:val="11"/>
        <w:tblpPr w:leftFromText="180" w:rightFromText="180" w:vertAnchor="text" w:horzAnchor="page" w:tblpX="1722" w:tblpY="643"/>
        <w:tblOverlap w:val="never"/>
        <w:tblW w:w="9420" w:type="dxa"/>
        <w:tblInd w:w="0" w:type="dxa"/>
        <w:tblBorders>
          <w:top w:val="single" w:color="5B9BD5" w:themeColor="accent1" w:sz="8" w:space="0"/>
          <w:left w:val="single" w:color="5B9BD5" w:themeColor="accent1" w:sz="8" w:space="0"/>
          <w:bottom w:val="single" w:color="5B9BD5" w:themeColor="accent1" w:sz="8" w:space="0"/>
          <w:right w:val="single" w:color="5B9BD5" w:themeColor="accent1" w:sz="8" w:space="0"/>
          <w:insideH w:val="single" w:color="5B9BD5" w:themeColor="accent1" w:sz="8" w:space="0"/>
          <w:insideV w:val="single" w:color="5B9BD5" w:themeColor="accent1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2835"/>
        <w:gridCol w:w="1276"/>
        <w:gridCol w:w="1417"/>
        <w:gridCol w:w="2933"/>
      </w:tblGrid>
      <w:tr>
        <w:tblPrEx>
          <w:tblBorders>
            <w:top w:val="single" w:color="5B9BD5" w:themeColor="accent1" w:sz="8" w:space="0"/>
            <w:left w:val="single" w:color="5B9BD5" w:themeColor="accent1" w:sz="8" w:space="0"/>
            <w:bottom w:val="single" w:color="5B9BD5" w:themeColor="accent1" w:sz="8" w:space="0"/>
            <w:right w:val="single" w:color="5B9BD5" w:themeColor="accent1" w:sz="8" w:space="0"/>
            <w:insideH w:val="single" w:color="5B9BD5" w:themeColor="accent1" w:sz="8" w:space="0"/>
            <w:insideV w:val="single" w:color="5B9BD5" w:themeColor="accent1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shd w:val="clear" w:color="auto" w:fill="5B9BD5" w:themeFill="accent1"/>
          </w:tcPr>
          <w:p>
            <w:pPr>
              <w:spacing w:before="0" w:after="0" w:line="240" w:lineRule="auto"/>
              <w:jc w:val="center"/>
              <w:rPr>
                <w:rFonts w:ascii="微软雅黑" w:hAnsi="微软雅黑" w:eastAsia="微软雅黑"/>
                <w:b/>
                <w:bCs/>
                <w:color w:val="FFFFFF" w:themeColor="background1"/>
                <w:szCs w:val="21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b/>
                <w:bCs/>
                <w:color w:val="FFFFFF" w:themeColor="background1"/>
                <w:szCs w:val="21"/>
                <w14:textFill>
                  <w14:solidFill>
                    <w14:schemeClr w14:val="bg1"/>
                  </w14:solidFill>
                </w14:textFill>
              </w:rPr>
              <w:t>城市</w:t>
            </w:r>
          </w:p>
        </w:tc>
        <w:tc>
          <w:tcPr>
            <w:tcW w:w="2835" w:type="dxa"/>
            <w:shd w:val="clear" w:color="auto" w:fill="5B9BD5" w:themeFill="accent1"/>
          </w:tcPr>
          <w:p>
            <w:pPr>
              <w:spacing w:before="0" w:after="0" w:line="240" w:lineRule="auto"/>
              <w:jc w:val="center"/>
              <w:rPr>
                <w:rFonts w:ascii="微软雅黑" w:hAnsi="微软雅黑" w:eastAsia="微软雅黑"/>
                <w:b/>
                <w:bCs/>
                <w:color w:val="FFFFFF" w:themeColor="background1"/>
                <w:szCs w:val="21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b/>
                <w:bCs/>
                <w:color w:val="FFFFFF" w:themeColor="background1"/>
                <w:szCs w:val="21"/>
                <w14:textFill>
                  <w14:solidFill>
                    <w14:schemeClr w14:val="bg1"/>
                  </w14:solidFill>
                </w14:textFill>
              </w:rPr>
              <w:t>学校</w:t>
            </w:r>
          </w:p>
        </w:tc>
        <w:tc>
          <w:tcPr>
            <w:tcW w:w="1276" w:type="dxa"/>
            <w:shd w:val="clear" w:color="auto" w:fill="5B9BD5" w:themeFill="accent1"/>
          </w:tcPr>
          <w:p>
            <w:pPr>
              <w:spacing w:before="0" w:after="0" w:line="240" w:lineRule="auto"/>
              <w:jc w:val="center"/>
              <w:rPr>
                <w:rFonts w:ascii="微软雅黑" w:hAnsi="微软雅黑" w:eastAsia="微软雅黑"/>
                <w:b/>
                <w:bCs/>
                <w:color w:val="FFFFFF" w:themeColor="background1"/>
                <w:szCs w:val="21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b/>
                <w:bCs/>
                <w:color w:val="FFFFFF" w:themeColor="background1"/>
                <w:szCs w:val="21"/>
                <w14:textFill>
                  <w14:solidFill>
                    <w14:schemeClr w14:val="bg1"/>
                  </w14:solidFill>
                </w14:textFill>
              </w:rPr>
              <w:t>日期</w:t>
            </w:r>
          </w:p>
        </w:tc>
        <w:tc>
          <w:tcPr>
            <w:tcW w:w="1417" w:type="dxa"/>
            <w:shd w:val="clear" w:color="auto" w:fill="5B9BD5" w:themeFill="accent1"/>
          </w:tcPr>
          <w:p>
            <w:pPr>
              <w:spacing w:before="0" w:after="0" w:line="240" w:lineRule="auto"/>
              <w:jc w:val="center"/>
              <w:rPr>
                <w:rFonts w:ascii="微软雅黑" w:hAnsi="微软雅黑" w:eastAsia="微软雅黑"/>
                <w:b/>
                <w:bCs/>
                <w:color w:val="FFFFFF" w:themeColor="background1"/>
                <w:szCs w:val="21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b/>
                <w:bCs/>
                <w:color w:val="FFFFFF" w:themeColor="background1"/>
                <w:szCs w:val="21"/>
                <w14:textFill>
                  <w14:solidFill>
                    <w14:schemeClr w14:val="bg1"/>
                  </w14:solidFill>
                </w14:textFill>
              </w:rPr>
              <w:t>时间</w:t>
            </w:r>
          </w:p>
        </w:tc>
        <w:tc>
          <w:tcPr>
            <w:tcW w:w="2933" w:type="dxa"/>
            <w:shd w:val="clear" w:color="auto" w:fill="5B9BD5" w:themeFill="accent1"/>
          </w:tcPr>
          <w:p>
            <w:pPr>
              <w:spacing w:before="0" w:after="0" w:line="240" w:lineRule="auto"/>
              <w:jc w:val="center"/>
              <w:rPr>
                <w:rFonts w:ascii="微软雅黑" w:hAnsi="微软雅黑" w:eastAsia="微软雅黑"/>
                <w:b/>
                <w:bCs/>
                <w:color w:val="FFFFFF" w:themeColor="background1"/>
                <w:szCs w:val="21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微软雅黑" w:hAnsi="微软雅黑" w:eastAsia="微软雅黑"/>
                <w:b/>
                <w:bCs/>
                <w:color w:val="FFFFFF" w:themeColor="background1"/>
                <w:szCs w:val="21"/>
                <w14:textFill>
                  <w14:solidFill>
                    <w14:schemeClr w14:val="bg1"/>
                  </w14:solidFill>
                </w14:textFill>
              </w:rPr>
              <w:t>场地</w:t>
            </w:r>
          </w:p>
        </w:tc>
      </w:tr>
      <w:tr>
        <w:tblPrEx>
          <w:tblBorders>
            <w:top w:val="single" w:color="5B9BD5" w:themeColor="accent1" w:sz="8" w:space="0"/>
            <w:left w:val="single" w:color="5B9BD5" w:themeColor="accent1" w:sz="8" w:space="0"/>
            <w:bottom w:val="single" w:color="5B9BD5" w:themeColor="accent1" w:sz="8" w:space="0"/>
            <w:right w:val="single" w:color="5B9BD5" w:themeColor="accent1" w:sz="8" w:space="0"/>
            <w:insideH w:val="single" w:color="5B9BD5" w:themeColor="accent1" w:sz="8" w:space="0"/>
            <w:insideV w:val="single" w:color="5B9BD5" w:themeColor="accent1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Merge w:val="restart"/>
            <w:tcBorders>
              <w:top w:val="nil"/>
              <w:left w:val="nil"/>
              <w:bottom w:val="nil"/>
            </w:tcBorders>
          </w:tcPr>
          <w:p>
            <w:pPr>
              <w:jc w:val="center"/>
              <w:rPr>
                <w:rFonts w:ascii="微软雅黑" w:hAnsi="微软雅黑" w:eastAsia="微软雅黑" w:cs="宋体"/>
                <w:b/>
                <w:bCs/>
                <w:sz w:val="20"/>
                <w:szCs w:val="20"/>
              </w:rPr>
            </w:pPr>
            <w:r>
              <w:rPr>
                <w:rFonts w:hint="eastAsia" w:ascii="微软雅黑" w:hAnsi="微软雅黑" w:eastAsia="微软雅黑"/>
                <w:b/>
                <w:bCs/>
                <w:sz w:val="20"/>
                <w:szCs w:val="20"/>
              </w:rPr>
              <w:t>武汉市</w:t>
            </w:r>
          </w:p>
        </w:tc>
        <w:tc>
          <w:tcPr>
            <w:tcW w:w="2835" w:type="dxa"/>
            <w:tcBorders>
              <w:top w:val="nil"/>
              <w:bottom w:val="nil"/>
            </w:tcBorders>
          </w:tcPr>
          <w:p>
            <w:pPr>
              <w:jc w:val="center"/>
              <w:rPr>
                <w:rFonts w:ascii="微软雅黑" w:hAnsi="微软雅黑" w:eastAsia="微软雅黑" w:cs="宋体"/>
                <w:sz w:val="20"/>
                <w:szCs w:val="20"/>
              </w:rPr>
            </w:pPr>
            <w:r>
              <w:rPr>
                <w:rFonts w:hint="eastAsia" w:ascii="微软雅黑" w:hAnsi="微软雅黑" w:eastAsia="微软雅黑"/>
                <w:sz w:val="20"/>
                <w:szCs w:val="20"/>
              </w:rPr>
              <w:t>华中科技大学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>
            <w:pPr>
              <w:jc w:val="center"/>
              <w:rPr>
                <w:rFonts w:ascii="微软雅黑" w:hAnsi="微软雅黑" w:eastAsia="微软雅黑" w:cs="宋体"/>
                <w:sz w:val="20"/>
                <w:szCs w:val="20"/>
              </w:rPr>
            </w:pPr>
            <w:r>
              <w:rPr>
                <w:rFonts w:hint="eastAsia" w:ascii="微软雅黑" w:hAnsi="微软雅黑" w:eastAsia="微软雅黑"/>
                <w:sz w:val="20"/>
                <w:szCs w:val="20"/>
              </w:rPr>
              <w:t>11月2日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>
            <w:pPr>
              <w:jc w:val="center"/>
              <w:rPr>
                <w:rFonts w:ascii="微软雅黑" w:hAnsi="微软雅黑" w:eastAsia="微软雅黑" w:cs="宋体"/>
                <w:sz w:val="20"/>
                <w:szCs w:val="20"/>
              </w:rPr>
            </w:pPr>
            <w:r>
              <w:rPr>
                <w:rFonts w:hint="eastAsia" w:ascii="微软雅黑" w:hAnsi="微软雅黑" w:eastAsia="微软雅黑"/>
                <w:sz w:val="20"/>
                <w:szCs w:val="20"/>
              </w:rPr>
              <w:t>19:</w:t>
            </w:r>
            <w:bookmarkStart w:id="0" w:name="_GoBack"/>
            <w:bookmarkEnd w:id="0"/>
            <w:r>
              <w:rPr>
                <w:rFonts w:hint="eastAsia" w:ascii="微软雅黑" w:hAnsi="微软雅黑" w:eastAsia="微软雅黑"/>
                <w:sz w:val="20"/>
                <w:szCs w:val="20"/>
              </w:rPr>
              <w:t>00-21:00</w:t>
            </w:r>
          </w:p>
        </w:tc>
        <w:tc>
          <w:tcPr>
            <w:tcW w:w="2933" w:type="dxa"/>
            <w:tcBorders>
              <w:top w:val="nil"/>
              <w:bottom w:val="nil"/>
              <w:right w:val="nil"/>
            </w:tcBorders>
          </w:tcPr>
          <w:p>
            <w:pPr>
              <w:jc w:val="center"/>
              <w:rPr>
                <w:rFonts w:ascii="微软雅黑" w:hAnsi="微软雅黑" w:eastAsia="微软雅黑" w:cs="宋体"/>
                <w:sz w:val="20"/>
                <w:szCs w:val="20"/>
              </w:rPr>
            </w:pPr>
            <w:r>
              <w:rPr>
                <w:rFonts w:hint="eastAsia" w:ascii="微软雅黑" w:hAnsi="微软雅黑" w:eastAsia="微软雅黑"/>
                <w:sz w:val="20"/>
                <w:szCs w:val="20"/>
              </w:rPr>
              <w:t>八号楼二楼多功能厅</w:t>
            </w:r>
          </w:p>
        </w:tc>
      </w:tr>
      <w:tr>
        <w:tblPrEx>
          <w:tblBorders>
            <w:top w:val="single" w:color="5B9BD5" w:themeColor="accent1" w:sz="8" w:space="0"/>
            <w:left w:val="single" w:color="5B9BD5" w:themeColor="accent1" w:sz="8" w:space="0"/>
            <w:bottom w:val="single" w:color="5B9BD5" w:themeColor="accent1" w:sz="8" w:space="0"/>
            <w:right w:val="single" w:color="5B9BD5" w:themeColor="accent1" w:sz="8" w:space="0"/>
            <w:insideH w:val="single" w:color="5B9BD5" w:themeColor="accent1" w:sz="8" w:space="0"/>
            <w:insideV w:val="single" w:color="5B9BD5" w:themeColor="accent1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vMerge w:val="continue"/>
          </w:tcPr>
          <w:p>
            <w:pPr>
              <w:rPr>
                <w:rFonts w:ascii="微软雅黑" w:hAnsi="微软雅黑" w:eastAsia="微软雅黑" w:cs="宋体"/>
                <w:b/>
                <w:bCs/>
                <w:sz w:val="20"/>
                <w:szCs w:val="20"/>
              </w:rPr>
            </w:pPr>
          </w:p>
        </w:tc>
        <w:tc>
          <w:tcPr>
            <w:tcW w:w="2835" w:type="dxa"/>
          </w:tcPr>
          <w:p>
            <w:pPr>
              <w:jc w:val="center"/>
              <w:rPr>
                <w:rFonts w:ascii="微软雅黑" w:hAnsi="微软雅黑" w:eastAsia="微软雅黑" w:cs="宋体"/>
                <w:sz w:val="20"/>
                <w:szCs w:val="20"/>
              </w:rPr>
            </w:pPr>
            <w:r>
              <w:rPr>
                <w:rFonts w:hint="eastAsia" w:ascii="微软雅黑" w:hAnsi="微软雅黑" w:eastAsia="微软雅黑"/>
                <w:sz w:val="20"/>
                <w:szCs w:val="20"/>
              </w:rPr>
              <w:t>武汉大学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ascii="微软雅黑" w:hAnsi="微软雅黑" w:eastAsia="微软雅黑" w:cs="宋体"/>
                <w:sz w:val="20"/>
                <w:szCs w:val="20"/>
              </w:rPr>
            </w:pPr>
            <w:r>
              <w:rPr>
                <w:rFonts w:hint="eastAsia" w:ascii="微软雅黑" w:hAnsi="微软雅黑" w:eastAsia="微软雅黑"/>
                <w:sz w:val="20"/>
                <w:szCs w:val="20"/>
              </w:rPr>
              <w:t>11月3日</w:t>
            </w:r>
          </w:p>
        </w:tc>
        <w:tc>
          <w:tcPr>
            <w:tcW w:w="1417" w:type="dxa"/>
          </w:tcPr>
          <w:p>
            <w:pPr>
              <w:jc w:val="center"/>
              <w:rPr>
                <w:rFonts w:ascii="微软雅黑" w:hAnsi="微软雅黑" w:eastAsia="微软雅黑" w:cs="宋体"/>
                <w:sz w:val="20"/>
                <w:szCs w:val="20"/>
              </w:rPr>
            </w:pPr>
            <w:r>
              <w:rPr>
                <w:rFonts w:hint="eastAsia" w:ascii="微软雅黑" w:hAnsi="微软雅黑" w:eastAsia="微软雅黑"/>
                <w:sz w:val="20"/>
                <w:szCs w:val="20"/>
              </w:rPr>
              <w:t>15:00-17:00</w:t>
            </w:r>
          </w:p>
        </w:tc>
        <w:tc>
          <w:tcPr>
            <w:tcW w:w="2933" w:type="dxa"/>
          </w:tcPr>
          <w:p>
            <w:pPr>
              <w:jc w:val="center"/>
              <w:rPr>
                <w:rFonts w:ascii="微软雅黑" w:hAnsi="微软雅黑" w:eastAsia="微软雅黑" w:cs="宋体"/>
                <w:sz w:val="20"/>
                <w:szCs w:val="20"/>
              </w:rPr>
            </w:pPr>
            <w:r>
              <w:rPr>
                <w:rFonts w:hint="eastAsia" w:ascii="微软雅黑" w:hAnsi="微软雅黑" w:eastAsia="微软雅黑"/>
                <w:sz w:val="20"/>
                <w:szCs w:val="20"/>
              </w:rPr>
              <w:t>学生就业服务中心第一报告厅</w:t>
            </w:r>
          </w:p>
        </w:tc>
      </w:tr>
    </w:tbl>
    <w:p>
      <w:pPr>
        <w:rPr>
          <w:rFonts w:hint="eastAsia"/>
        </w:rPr>
      </w:pPr>
    </w:p>
    <w:p>
      <w:pPr>
        <w:pStyle w:val="2"/>
        <w:snapToGrid w:val="0"/>
        <w:spacing w:line="240" w:lineRule="auto"/>
        <w:rPr>
          <w:rFonts w:ascii="Calibri" w:hAnsi="Calibri" w:eastAsia="宋体"/>
          <w:bCs w:val="0"/>
          <w:kern w:val="2"/>
          <w:sz w:val="21"/>
          <w:szCs w:val="22"/>
        </w:rPr>
      </w:pPr>
      <w:r>
        <w:rPr>
          <w:rFonts w:hint="eastAsia" w:ascii="Calibri" w:hAnsi="Calibri" w:eastAsia="宋体"/>
          <w:bCs w:val="0"/>
          <w:kern w:val="2"/>
          <w:sz w:val="21"/>
          <w:szCs w:val="22"/>
        </w:rPr>
        <w:t>公司简介</w:t>
      </w:r>
    </w:p>
    <w:p>
      <w:pPr>
        <w:widowControl/>
        <w:snapToGrid w:val="0"/>
        <w:ind w:firstLine="480"/>
        <w:jc w:val="left"/>
        <w:rPr>
          <w:b/>
        </w:rPr>
      </w:pPr>
      <w:r>
        <w:rPr>
          <w:rFonts w:hint="eastAsia"/>
          <w:b/>
        </w:rPr>
        <w:t>北京北纬通信科技股份有限公司成立于</w:t>
      </w:r>
      <w:r>
        <w:rPr>
          <w:b/>
        </w:rPr>
        <w:t>1993</w:t>
      </w:r>
      <w:r>
        <w:rPr>
          <w:rFonts w:hint="eastAsia"/>
          <w:b/>
        </w:rPr>
        <w:t>年，并于2007年8月10日成功登陆深圳证券交易所， 成为国内第一家A股市场上市的移动增值服务企业，市值55亿元。</w:t>
      </w:r>
    </w:p>
    <w:p>
      <w:pPr>
        <w:widowControl/>
        <w:snapToGrid w:val="0"/>
        <w:ind w:firstLine="480"/>
        <w:jc w:val="left"/>
        <w:rPr>
          <w:b/>
        </w:rPr>
      </w:pPr>
      <w:r>
        <w:rPr>
          <w:rFonts w:hint="eastAsia"/>
          <w:b/>
        </w:rPr>
        <w:t>上市以后，北纬通信成功由移动增值服务企业向移动互联网企业转型，陆续开展手机音乐、手机阅读、手机动漫、手机视频、手机游戏、移动行业应用等多种移动互联网业务，成为国内领先的移动互联网服务集成商，向手机用户提供广泛的高品质移动互联网服务，深受用户好评。 2014年，北纬通信获得工信部批准的首批移动通信转售服务试点企业资质，成为国内第一批虚拟运营商，并创建了蜂巢互联独立品牌。</w:t>
      </w:r>
    </w:p>
    <w:p>
      <w:pPr>
        <w:widowControl/>
        <w:snapToGrid w:val="0"/>
        <w:ind w:firstLine="480"/>
        <w:jc w:val="left"/>
        <w:rPr>
          <w:b/>
        </w:rPr>
      </w:pPr>
      <w:r>
        <w:rPr>
          <w:rFonts w:hint="eastAsia"/>
          <w:b/>
        </w:rPr>
        <w:t>围绕主营业务，北纬通信先后涉足移动互联网风险投资和移动互联网行业地产。历久弥新，北纬通信在公司发展壮大过程中，保持锐意进取、与时俱进，始终站在行业发展前列。</w:t>
      </w:r>
    </w:p>
    <w:p>
      <w:pPr>
        <w:widowControl/>
        <w:snapToGrid w:val="0"/>
        <w:ind w:firstLine="480"/>
        <w:jc w:val="left"/>
        <w:rPr>
          <w:b/>
        </w:rPr>
      </w:pPr>
    </w:p>
    <w:p>
      <w:pPr>
        <w:widowControl/>
        <w:snapToGrid w:val="0"/>
        <w:jc w:val="left"/>
        <w:rPr>
          <w:rFonts w:ascii="华文细黑" w:hAnsi="华文细黑" w:eastAsia="华文细黑"/>
        </w:rPr>
      </w:pPr>
      <w:r>
        <w:rPr>
          <w:rFonts w:hint="eastAsia" w:cs="微软雅黑" w:asciiTheme="minorEastAsia" w:hAnsiTheme="minorEastAsia"/>
          <w:b/>
          <w:color w:val="FF0000"/>
          <w:sz w:val="28"/>
          <w:szCs w:val="28"/>
          <w:shd w:val="clear" w:color="auto" w:fill="FFFFFF"/>
        </w:rPr>
        <w:t>简历投递连接：</w:t>
      </w:r>
      <w:r>
        <w:rPr>
          <w:rFonts w:hint="eastAsia" w:ascii="微软雅黑" w:hAnsi="微软雅黑" w:eastAsia="微软雅黑" w:cs="微软雅黑"/>
          <w:b/>
          <w:color w:val="FF0000"/>
          <w:sz w:val="24"/>
          <w:szCs w:val="24"/>
          <w:shd w:val="clear" w:color="auto" w:fill="FFFFFF"/>
        </w:rPr>
        <w:t xml:space="preserve"> </w:t>
      </w:r>
      <w:r>
        <w:fldChar w:fldCharType="begin"/>
      </w:r>
      <w:r>
        <w:instrText xml:space="preserve"> HYPERLINK "https://wx.qq.com/cgi-bin/mmwebwx-bin/webwxcheckurl?requrl=http%3A%2F%2Fwww.bisp.com%2Fbispweb%2Fcampus%2Fzpgw.html&amp;skey=%40crypt_8310f37c_e08bedeb1a529fd7baa94f923cb68ef2&amp;deviceid=e785481505095959&amp;pass_ticket=T1MPdzgHaXljszMwQJX6OrvvqVcfsU4JsGP7qc6tE1uAd01eczzcmJGVYkdQIiaD&amp;opcode=2&amp;scene=1&amp;username=@59b909738f5f6b071cbf6d8eebf9a52569cfa0879ddc533cb4760845221b08e2" \t "_blank" </w:instrText>
      </w:r>
      <w:r>
        <w:fldChar w:fldCharType="separate"/>
      </w:r>
      <w:r>
        <w:rPr>
          <w:rStyle w:val="9"/>
          <w:rFonts w:ascii="微软雅黑" w:hAnsi="微软雅黑" w:eastAsia="微软雅黑" w:cs="微软雅黑"/>
          <w:b/>
          <w:sz w:val="24"/>
          <w:szCs w:val="24"/>
          <w:shd w:val="clear" w:color="auto" w:fill="FFFFFF"/>
        </w:rPr>
        <w:t>http://www.bisp.com/bispweb/campus/zpgw.html</w:t>
      </w:r>
      <w:r>
        <w:rPr>
          <w:rStyle w:val="9"/>
          <w:rFonts w:ascii="微软雅黑" w:hAnsi="微软雅黑" w:eastAsia="微软雅黑" w:cs="微软雅黑"/>
          <w:b/>
          <w:sz w:val="24"/>
          <w:szCs w:val="24"/>
          <w:shd w:val="clear" w:color="auto" w:fill="FFFFFF"/>
        </w:rPr>
        <w:fldChar w:fldCharType="end"/>
      </w:r>
    </w:p>
    <w:p>
      <w:pPr>
        <w:rPr>
          <w:rFonts w:ascii="华文细黑" w:hAnsi="华文细黑" w:eastAsia="华文细黑"/>
          <w:b/>
          <w:sz w:val="44"/>
          <w:szCs w:val="44"/>
        </w:rPr>
      </w:pPr>
      <w:r>
        <w:rPr>
          <w:rFonts w:hint="eastAsia" w:ascii="华文细黑" w:hAnsi="华文细黑" w:eastAsia="华文细黑"/>
          <w:b/>
          <w:sz w:val="44"/>
          <w:szCs w:val="44"/>
        </w:rPr>
        <w:t>【</w:t>
      </w:r>
      <w:r>
        <w:rPr>
          <w:rFonts w:ascii="华文细黑" w:hAnsi="华文细黑" w:eastAsia="华文细黑"/>
          <w:b/>
          <w:sz w:val="44"/>
          <w:szCs w:val="44"/>
        </w:rPr>
        <w:t>宣讲行程</w:t>
      </w:r>
      <w:r>
        <w:rPr>
          <w:rFonts w:hint="eastAsia" w:ascii="华文细黑" w:hAnsi="华文细黑" w:eastAsia="华文细黑"/>
          <w:b/>
          <w:sz w:val="44"/>
          <w:szCs w:val="44"/>
        </w:rPr>
        <w:t>】</w:t>
      </w:r>
    </w:p>
    <w:p>
      <w:pPr>
        <w:pStyle w:val="16"/>
        <w:numPr>
          <w:ilvl w:val="0"/>
          <w:numId w:val="1"/>
        </w:numPr>
        <w:ind w:left="357" w:hanging="357" w:firstLineChars="0"/>
        <w:rPr>
          <w:rFonts w:ascii="华文细黑" w:hAnsi="华文细黑" w:eastAsia="华文细黑"/>
          <w:b/>
          <w:color w:val="C00000"/>
          <w:sz w:val="36"/>
          <w:szCs w:val="36"/>
        </w:rPr>
      </w:pPr>
      <w:r>
        <w:rPr>
          <w:rFonts w:hint="eastAsia" w:ascii="华文细黑" w:hAnsi="华文细黑" w:eastAsia="华文细黑"/>
          <w:b/>
          <w:color w:val="C00000"/>
          <w:sz w:val="36"/>
          <w:szCs w:val="36"/>
        </w:rPr>
        <w:t>会后立即笔试！</w:t>
      </w:r>
    </w:p>
    <w:p>
      <w:pPr>
        <w:pStyle w:val="16"/>
        <w:numPr>
          <w:ilvl w:val="0"/>
          <w:numId w:val="1"/>
        </w:numPr>
        <w:ind w:left="357" w:hanging="357" w:firstLineChars="0"/>
        <w:rPr>
          <w:rFonts w:ascii="华文细黑" w:hAnsi="华文细黑" w:eastAsia="华文细黑"/>
          <w:b/>
          <w:color w:val="C00000"/>
          <w:sz w:val="36"/>
          <w:szCs w:val="36"/>
        </w:rPr>
      </w:pPr>
      <w:r>
        <w:rPr>
          <w:rFonts w:hint="eastAsia" w:ascii="华文细黑" w:hAnsi="华文细黑" w:eastAsia="华文细黑"/>
          <w:b/>
          <w:color w:val="C00000"/>
          <w:sz w:val="36"/>
          <w:szCs w:val="36"/>
        </w:rPr>
        <w:t>现场收取简历！！</w:t>
      </w:r>
    </w:p>
    <w:p>
      <w:pPr>
        <w:pStyle w:val="16"/>
        <w:numPr>
          <w:ilvl w:val="0"/>
          <w:numId w:val="1"/>
        </w:numPr>
        <w:spacing w:after="156" w:afterLines="50"/>
        <w:ind w:left="357" w:hanging="357" w:firstLineChars="0"/>
        <w:rPr>
          <w:rFonts w:hint="eastAsia" w:ascii="华文细黑" w:hAnsi="华文细黑" w:eastAsia="华文细黑"/>
          <w:b/>
          <w:sz w:val="24"/>
          <w:szCs w:val="24"/>
        </w:rPr>
      </w:pPr>
      <w:r>
        <w:rPr>
          <w:rFonts w:hint="eastAsia" w:ascii="华文细黑" w:hAnsi="华文细黑" w:eastAsia="华文细黑"/>
          <w:b/>
          <w:color w:val="C00000"/>
          <w:sz w:val="36"/>
          <w:szCs w:val="36"/>
        </w:rPr>
        <w:t>入场即有精美小礼物！！！</w:t>
      </w:r>
    </w:p>
    <w:p>
      <w:pPr>
        <w:rPr>
          <w:rFonts w:ascii="华文细黑" w:hAnsi="华文细黑" w:eastAsia="华文细黑"/>
          <w:b/>
          <w:sz w:val="24"/>
          <w:szCs w:val="24"/>
        </w:rPr>
      </w:pPr>
      <w:r>
        <w:rPr>
          <w:rFonts w:hint="eastAsia" w:ascii="华文细黑" w:hAnsi="华文细黑" w:eastAsia="华文细黑"/>
          <w:b/>
          <w:sz w:val="24"/>
          <w:szCs w:val="24"/>
        </w:rPr>
        <w:t>【</w:t>
      </w:r>
      <w:r>
        <w:rPr>
          <w:rFonts w:ascii="华文细黑" w:hAnsi="华文细黑" w:eastAsia="华文细黑"/>
          <w:b/>
          <w:sz w:val="24"/>
          <w:szCs w:val="24"/>
        </w:rPr>
        <w:t>面试流程</w:t>
      </w:r>
      <w:r>
        <w:rPr>
          <w:rFonts w:hint="eastAsia" w:ascii="华文细黑" w:hAnsi="华文细黑" w:eastAsia="华文细黑"/>
          <w:b/>
          <w:sz w:val="24"/>
          <w:szCs w:val="24"/>
        </w:rPr>
        <w:t>】</w:t>
      </w:r>
    </w:p>
    <w:p>
      <w:pPr>
        <w:rPr>
          <w:rFonts w:ascii="华文细黑" w:hAnsi="华文细黑" w:eastAsia="华文细黑"/>
          <w:sz w:val="24"/>
          <w:szCs w:val="24"/>
        </w:rPr>
      </w:pPr>
      <w:r>
        <w:rPr>
          <w:rFonts w:ascii="华文细黑" w:hAnsi="华文细黑" w:eastAsia="华文细黑"/>
          <w:sz w:val="24"/>
          <w:szCs w:val="24"/>
        </w:rPr>
        <w:t>宣讲</w:t>
      </w:r>
      <w:r>
        <w:rPr>
          <w:rFonts w:hint="eastAsia" w:ascii="华文细黑" w:hAnsi="华文细黑" w:eastAsia="华文细黑"/>
          <w:sz w:val="24"/>
          <w:szCs w:val="24"/>
        </w:rPr>
        <w:t xml:space="preserve"> —— 笔试（宣讲结束立即笔试）—— 面试（第二天）——复试（第三天）——发送OFFER——报道实习</w:t>
      </w:r>
    </w:p>
    <w:p>
      <w:pPr>
        <w:widowControl/>
        <w:snapToGrid w:val="0"/>
        <w:ind w:firstLine="480"/>
        <w:jc w:val="left"/>
        <w:rPr>
          <w:rFonts w:hint="eastAsia"/>
          <w:b/>
        </w:rPr>
      </w:pPr>
    </w:p>
    <w:p>
      <w:pPr>
        <w:widowControl/>
        <w:snapToGrid w:val="0"/>
        <w:ind w:firstLine="480"/>
        <w:jc w:val="left"/>
        <w:rPr>
          <w:b/>
        </w:rPr>
      </w:pPr>
    </w:p>
    <w:p>
      <w:pPr>
        <w:rPr>
          <w:rFonts w:asciiTheme="minorEastAsia" w:hAnsiTheme="minorEastAsia"/>
          <w:b/>
          <w:sz w:val="30"/>
          <w:szCs w:val="30"/>
        </w:rPr>
      </w:pPr>
      <w:r>
        <w:rPr>
          <w:rFonts w:hint="eastAsia" w:asciiTheme="minorEastAsia" w:hAnsiTheme="minorEastAsia"/>
          <w:b/>
          <w:sz w:val="30"/>
          <w:szCs w:val="30"/>
        </w:rPr>
        <w:t>1．Java开发工程师（工作地点：北京、武汉、南京）</w:t>
      </w:r>
    </w:p>
    <w:p>
      <w:pPr>
        <w:rPr>
          <w:rFonts w:asciiTheme="minorEastAsia" w:hAnsiTheme="minorEastAsia"/>
          <w:b/>
          <w:szCs w:val="21"/>
        </w:rPr>
      </w:pPr>
      <w:r>
        <w:rPr>
          <w:rFonts w:hint="eastAsia" w:asciiTheme="minorEastAsia" w:hAnsiTheme="minorEastAsia"/>
          <w:b/>
          <w:szCs w:val="21"/>
        </w:rPr>
        <w:t>工作职责：</w:t>
      </w:r>
    </w:p>
    <w:p>
      <w:pPr>
        <w:pStyle w:val="7"/>
        <w:shd w:val="clear" w:color="auto" w:fill="FFFFFF"/>
        <w:spacing w:before="0" w:beforeAutospacing="0" w:after="0" w:afterAutospacing="0"/>
        <w:rPr>
          <w:rFonts w:asciiTheme="minorEastAsia" w:hAnsiTheme="minorEastAsia" w:eastAsiaTheme="minorEastAsia"/>
          <w:sz w:val="21"/>
          <w:szCs w:val="21"/>
        </w:rPr>
      </w:pPr>
      <w:r>
        <w:rPr>
          <w:rFonts w:asciiTheme="minorEastAsia" w:hAnsiTheme="minorEastAsia" w:eastAsiaTheme="minorEastAsia"/>
          <w:sz w:val="21"/>
          <w:szCs w:val="21"/>
        </w:rPr>
        <w:t>1、接触移动互联网最先进的技术和架构体系，熟悉手机应用平台的架构和开发；</w:t>
      </w:r>
    </w:p>
    <w:p>
      <w:pPr>
        <w:pStyle w:val="7"/>
        <w:shd w:val="clear" w:color="auto" w:fill="FFFFFF"/>
        <w:spacing w:before="0" w:beforeAutospacing="0" w:after="0" w:afterAutospacing="0"/>
        <w:rPr>
          <w:rFonts w:asciiTheme="minorEastAsia" w:hAnsiTheme="minorEastAsia" w:eastAsiaTheme="minorEastAsia"/>
          <w:sz w:val="21"/>
          <w:szCs w:val="21"/>
        </w:rPr>
      </w:pPr>
      <w:r>
        <w:rPr>
          <w:rFonts w:asciiTheme="minorEastAsia" w:hAnsiTheme="minorEastAsia" w:eastAsiaTheme="minorEastAsia"/>
          <w:sz w:val="21"/>
          <w:szCs w:val="21"/>
        </w:rPr>
        <w:t>2、根据产品的需求，完成各种移动互联网项目的架构搭建和编码工作；</w:t>
      </w:r>
    </w:p>
    <w:p>
      <w:pPr>
        <w:pStyle w:val="7"/>
        <w:shd w:val="clear" w:color="auto" w:fill="FFFFFF"/>
        <w:spacing w:before="0" w:beforeAutospacing="0" w:after="0" w:afterAutospacing="0"/>
        <w:rPr>
          <w:rFonts w:asciiTheme="minorEastAsia" w:hAnsiTheme="minorEastAsia" w:eastAsiaTheme="minorEastAsia"/>
          <w:sz w:val="21"/>
          <w:szCs w:val="21"/>
        </w:rPr>
      </w:pPr>
      <w:r>
        <w:rPr>
          <w:rFonts w:asciiTheme="minorEastAsia" w:hAnsiTheme="minorEastAsia" w:eastAsiaTheme="minorEastAsia"/>
          <w:sz w:val="21"/>
          <w:szCs w:val="21"/>
        </w:rPr>
        <w:t>3、与项目组成员配合进行模块间的联合调试；</w:t>
      </w:r>
    </w:p>
    <w:p>
      <w:pPr>
        <w:pStyle w:val="7"/>
        <w:shd w:val="clear" w:color="auto" w:fill="FFFFFF"/>
        <w:spacing w:before="0" w:beforeAutospacing="0" w:after="0" w:afterAutospacing="0"/>
        <w:rPr>
          <w:rFonts w:asciiTheme="minorEastAsia" w:hAnsiTheme="minorEastAsia" w:eastAsiaTheme="minorEastAsia"/>
          <w:sz w:val="21"/>
          <w:szCs w:val="21"/>
        </w:rPr>
      </w:pPr>
      <w:r>
        <w:rPr>
          <w:rFonts w:asciiTheme="minorEastAsia" w:hAnsiTheme="minorEastAsia" w:eastAsiaTheme="minorEastAsia"/>
          <w:sz w:val="21"/>
          <w:szCs w:val="21"/>
        </w:rPr>
        <w:t>4、书写开发过程所需的技术文档；</w:t>
      </w:r>
    </w:p>
    <w:p>
      <w:pPr>
        <w:pStyle w:val="7"/>
        <w:shd w:val="clear" w:color="auto" w:fill="FFFFFF"/>
        <w:spacing w:before="0" w:beforeAutospacing="0" w:after="0" w:afterAutospacing="0"/>
        <w:rPr>
          <w:rFonts w:asciiTheme="minorEastAsia" w:hAnsiTheme="minorEastAsia" w:eastAsiaTheme="minorEastAsia"/>
          <w:sz w:val="21"/>
          <w:szCs w:val="21"/>
        </w:rPr>
      </w:pPr>
      <w:r>
        <w:rPr>
          <w:rFonts w:asciiTheme="minorEastAsia" w:hAnsiTheme="minorEastAsia" w:eastAsiaTheme="minorEastAsia"/>
          <w:sz w:val="21"/>
          <w:szCs w:val="21"/>
        </w:rPr>
        <w:t>5、根据推广的要求，完成项目的性能改进，达到支持大访问量，大数据量的要求。</w:t>
      </w:r>
    </w:p>
    <w:p>
      <w:pPr>
        <w:widowControl/>
        <w:shd w:val="clear" w:color="auto" w:fill="FFFFFF"/>
        <w:jc w:val="left"/>
        <w:rPr>
          <w:rFonts w:cs="宋体" w:asciiTheme="minorEastAsia" w:hAnsiTheme="minorEastAsia"/>
          <w:kern w:val="0"/>
          <w:szCs w:val="21"/>
        </w:rPr>
      </w:pPr>
    </w:p>
    <w:p>
      <w:pPr>
        <w:widowControl/>
        <w:shd w:val="clear" w:color="auto" w:fill="FFFFFF"/>
        <w:jc w:val="left"/>
        <w:rPr>
          <w:rFonts w:cs="宋体" w:asciiTheme="minorEastAsia" w:hAnsiTheme="minorEastAsia"/>
          <w:b/>
          <w:kern w:val="0"/>
          <w:sz w:val="30"/>
          <w:szCs w:val="30"/>
        </w:rPr>
      </w:pPr>
      <w:r>
        <w:rPr>
          <w:rFonts w:hint="eastAsia" w:cs="宋体" w:asciiTheme="minorEastAsia" w:hAnsiTheme="minorEastAsia"/>
          <w:b/>
          <w:kern w:val="0"/>
          <w:sz w:val="30"/>
          <w:szCs w:val="30"/>
        </w:rPr>
        <w:t>2．软件测试工程师（工作地点：北京、南京、上海）</w:t>
      </w:r>
    </w:p>
    <w:p>
      <w:pPr>
        <w:widowControl/>
        <w:shd w:val="clear" w:color="auto" w:fill="FFFFFF"/>
        <w:jc w:val="left"/>
        <w:rPr>
          <w:rFonts w:cs="宋体" w:asciiTheme="minorEastAsia" w:hAnsiTheme="minorEastAsia"/>
          <w:b/>
          <w:kern w:val="0"/>
          <w:szCs w:val="21"/>
        </w:rPr>
      </w:pPr>
      <w:r>
        <w:rPr>
          <w:rFonts w:hint="eastAsia" w:cs="宋体" w:asciiTheme="minorEastAsia" w:hAnsiTheme="minorEastAsia"/>
          <w:b/>
          <w:kern w:val="0"/>
          <w:szCs w:val="21"/>
        </w:rPr>
        <w:t>工作职责：</w:t>
      </w:r>
    </w:p>
    <w:p>
      <w:pPr>
        <w:widowControl/>
        <w:shd w:val="clear" w:color="auto" w:fill="FFFFFF"/>
        <w:jc w:val="left"/>
        <w:rPr>
          <w:rFonts w:asciiTheme="minorEastAsia" w:hAnsiTheme="minorEastAsia"/>
          <w:szCs w:val="21"/>
          <w:shd w:val="clear" w:color="auto" w:fill="FFFFFF"/>
        </w:rPr>
      </w:pPr>
      <w:r>
        <w:rPr>
          <w:rFonts w:asciiTheme="minorEastAsia" w:hAnsiTheme="minorEastAsia"/>
          <w:szCs w:val="21"/>
          <w:shd w:val="clear" w:color="auto" w:fill="FFFFFF"/>
        </w:rPr>
        <w:t>1、可根据测试要求编写相应的测试驱动或桩程序 ；</w:t>
      </w:r>
      <w:r>
        <w:rPr>
          <w:rFonts w:asciiTheme="minorEastAsia" w:hAnsiTheme="minorEastAsia"/>
          <w:szCs w:val="21"/>
        </w:rPr>
        <w:br w:type="textWrapping"/>
      </w:r>
      <w:r>
        <w:rPr>
          <w:rFonts w:asciiTheme="minorEastAsia" w:hAnsiTheme="minorEastAsia"/>
          <w:szCs w:val="21"/>
          <w:shd w:val="clear" w:color="auto" w:fill="FFFFFF"/>
        </w:rPr>
        <w:t>2、根据产品规范编写测试数据和测试用例；</w:t>
      </w:r>
      <w:r>
        <w:rPr>
          <w:rFonts w:asciiTheme="minorEastAsia" w:hAnsiTheme="minorEastAsia"/>
          <w:szCs w:val="21"/>
        </w:rPr>
        <w:t xml:space="preserve"> </w:t>
      </w:r>
      <w:r>
        <w:rPr>
          <w:rFonts w:asciiTheme="minorEastAsia" w:hAnsiTheme="minorEastAsia"/>
          <w:szCs w:val="21"/>
        </w:rPr>
        <w:br w:type="textWrapping"/>
      </w:r>
      <w:r>
        <w:rPr>
          <w:rFonts w:asciiTheme="minorEastAsia" w:hAnsiTheme="minorEastAsia"/>
          <w:szCs w:val="21"/>
          <w:shd w:val="clear" w:color="auto" w:fill="FFFFFF"/>
        </w:rPr>
        <w:t>3、有效地执行测试用例，提交测试报告；</w:t>
      </w:r>
      <w:r>
        <w:rPr>
          <w:rFonts w:asciiTheme="minorEastAsia" w:hAnsiTheme="minorEastAsia"/>
          <w:szCs w:val="21"/>
        </w:rPr>
        <w:t xml:space="preserve"> </w:t>
      </w:r>
      <w:r>
        <w:rPr>
          <w:rFonts w:asciiTheme="minorEastAsia" w:hAnsiTheme="minorEastAsia"/>
          <w:szCs w:val="21"/>
        </w:rPr>
        <w:br w:type="textWrapping"/>
      </w:r>
      <w:r>
        <w:rPr>
          <w:rFonts w:asciiTheme="minorEastAsia" w:hAnsiTheme="minorEastAsia"/>
          <w:szCs w:val="21"/>
          <w:shd w:val="clear" w:color="auto" w:fill="FFFFFF"/>
        </w:rPr>
        <w:t>4、准确地定位并跟踪问题，推动问题及时合理地解决；</w:t>
      </w:r>
      <w:r>
        <w:rPr>
          <w:rFonts w:asciiTheme="minorEastAsia" w:hAnsiTheme="minorEastAsia"/>
          <w:szCs w:val="21"/>
        </w:rPr>
        <w:t xml:space="preserve"> </w:t>
      </w:r>
      <w:r>
        <w:rPr>
          <w:rFonts w:asciiTheme="minorEastAsia" w:hAnsiTheme="minorEastAsia"/>
          <w:szCs w:val="21"/>
        </w:rPr>
        <w:br w:type="textWrapping"/>
      </w:r>
      <w:r>
        <w:rPr>
          <w:rFonts w:asciiTheme="minorEastAsia" w:hAnsiTheme="minorEastAsia"/>
          <w:szCs w:val="21"/>
          <w:shd w:val="clear" w:color="auto" w:fill="FFFFFF"/>
        </w:rPr>
        <w:t>5、不仅完成对产品的集成测试与系统测试，而且能对产品软件的性能及其压力进行测</w:t>
      </w:r>
      <w:r>
        <w:rPr>
          <w:rFonts w:hint="eastAsia" w:asciiTheme="minorEastAsia" w:hAnsiTheme="minorEastAsia"/>
          <w:szCs w:val="21"/>
          <w:shd w:val="clear" w:color="auto" w:fill="FFFFFF"/>
        </w:rPr>
        <w:t>；</w:t>
      </w:r>
      <w:r>
        <w:rPr>
          <w:rFonts w:asciiTheme="minorEastAsia" w:hAnsiTheme="minorEastAsia"/>
          <w:szCs w:val="21"/>
        </w:rPr>
        <w:br w:type="textWrapping"/>
      </w:r>
      <w:r>
        <w:rPr>
          <w:rFonts w:asciiTheme="minorEastAsia" w:hAnsiTheme="minorEastAsia"/>
          <w:szCs w:val="21"/>
          <w:shd w:val="clear" w:color="auto" w:fill="FFFFFF"/>
        </w:rPr>
        <w:t xml:space="preserve">试；熟悉主流自动化测试工具.比如:loadrunner </w:t>
      </w:r>
      <w:r>
        <w:rPr>
          <w:rFonts w:hint="eastAsia" w:asciiTheme="minorEastAsia" w:hAnsiTheme="minorEastAsia"/>
          <w:szCs w:val="21"/>
          <w:shd w:val="clear" w:color="auto" w:fill="FFFFFF"/>
        </w:rPr>
        <w:t>。</w:t>
      </w:r>
    </w:p>
    <w:p>
      <w:pPr>
        <w:widowControl/>
        <w:shd w:val="clear" w:color="auto" w:fill="FFFFFF"/>
        <w:jc w:val="left"/>
        <w:rPr>
          <w:rFonts w:cs="宋体" w:asciiTheme="minorEastAsia" w:hAnsiTheme="minorEastAsia"/>
          <w:kern w:val="0"/>
          <w:szCs w:val="21"/>
        </w:rPr>
      </w:pPr>
    </w:p>
    <w:p>
      <w:pPr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b/>
          <w:sz w:val="30"/>
          <w:szCs w:val="30"/>
        </w:rPr>
        <w:t>3.</w:t>
      </w:r>
      <w:r>
        <w:rPr>
          <w:rFonts w:asciiTheme="minorEastAsia" w:hAnsiTheme="minorEastAsia"/>
          <w:b/>
          <w:sz w:val="30"/>
          <w:szCs w:val="30"/>
        </w:rPr>
        <w:t>产品</w:t>
      </w:r>
      <w:r>
        <w:rPr>
          <w:rFonts w:hint="eastAsia" w:asciiTheme="minorEastAsia" w:hAnsiTheme="minorEastAsia"/>
          <w:b/>
          <w:sz w:val="30"/>
          <w:szCs w:val="30"/>
        </w:rPr>
        <w:t>策划（工作地点：北京）</w:t>
      </w:r>
    </w:p>
    <w:p>
      <w:pPr>
        <w:rPr>
          <w:rFonts w:asciiTheme="minorEastAsia" w:hAnsiTheme="minorEastAsia"/>
          <w:b/>
          <w:szCs w:val="21"/>
        </w:rPr>
      </w:pPr>
      <w:r>
        <w:rPr>
          <w:rFonts w:hint="eastAsia" w:asciiTheme="minorEastAsia" w:hAnsiTheme="minorEastAsia"/>
          <w:b/>
          <w:szCs w:val="21"/>
        </w:rPr>
        <w:t>工作职责：</w:t>
      </w:r>
    </w:p>
    <w:p>
      <w:pPr>
        <w:widowControl/>
        <w:shd w:val="clear" w:color="auto" w:fill="FFFFFF"/>
        <w:jc w:val="left"/>
        <w:rPr>
          <w:rFonts w:cs="宋体" w:asciiTheme="minorEastAsia" w:hAnsiTheme="minorEastAsia"/>
          <w:kern w:val="0"/>
          <w:szCs w:val="21"/>
        </w:rPr>
      </w:pPr>
      <w:r>
        <w:rPr>
          <w:rFonts w:cs="宋体" w:asciiTheme="minorEastAsia" w:hAnsiTheme="minorEastAsia"/>
          <w:kern w:val="0"/>
          <w:szCs w:val="21"/>
        </w:rPr>
        <w:t>1、根据产品需求确定产品功能、流程，用户体验，制作产品原型，编写需求文档 ，协助产品经理对产品细节把控和产品团队管理；</w:t>
      </w:r>
    </w:p>
    <w:p>
      <w:pPr>
        <w:widowControl/>
        <w:shd w:val="clear" w:color="auto" w:fill="FFFFFF"/>
        <w:jc w:val="left"/>
        <w:rPr>
          <w:rFonts w:cs="宋体" w:asciiTheme="minorEastAsia" w:hAnsiTheme="minorEastAsia"/>
          <w:kern w:val="0"/>
          <w:szCs w:val="21"/>
        </w:rPr>
      </w:pPr>
      <w:r>
        <w:rPr>
          <w:rFonts w:cs="宋体" w:asciiTheme="minorEastAsia" w:hAnsiTheme="minorEastAsia"/>
          <w:kern w:val="0"/>
          <w:szCs w:val="21"/>
        </w:rPr>
        <w:t>2、与相关研发、测试，运维人员沟通，协助产品经理控制项目的开发进度，参与验收、上线等流程，保证产品的最终质量；在产品的整个生命周期内及时协助产品经理协调处理各种突发状况，保证产品的正常运营</w:t>
      </w:r>
      <w:r>
        <w:rPr>
          <w:rFonts w:hint="eastAsia" w:cs="宋体" w:asciiTheme="minorEastAsia" w:hAnsiTheme="minorEastAsia"/>
          <w:kern w:val="0"/>
          <w:szCs w:val="21"/>
        </w:rPr>
        <w:t>；</w:t>
      </w:r>
    </w:p>
    <w:p>
      <w:pPr>
        <w:widowControl/>
        <w:shd w:val="clear" w:color="auto" w:fill="FFFFFF"/>
        <w:jc w:val="left"/>
        <w:rPr>
          <w:rFonts w:cs="宋体" w:asciiTheme="minorEastAsia" w:hAnsiTheme="minorEastAsia"/>
          <w:kern w:val="0"/>
          <w:szCs w:val="21"/>
        </w:rPr>
      </w:pPr>
      <w:r>
        <w:rPr>
          <w:rFonts w:cs="宋体" w:asciiTheme="minorEastAsia" w:hAnsiTheme="minorEastAsia"/>
          <w:kern w:val="0"/>
          <w:szCs w:val="21"/>
        </w:rPr>
        <w:t>3、通过各种形式的用户调研、用户行为数据分析、竞争产品跟踪，深入理解用户需求，洞悉用户心理，持续改进产品，提高产品的用户体验， 配合并支持运营部门，收集用户信息并根据市场情况提出产品开发以及改进的建议。</w:t>
      </w:r>
    </w:p>
    <w:p>
      <w:pPr>
        <w:rPr>
          <w:rFonts w:asciiTheme="minorEastAsia" w:hAnsiTheme="minorEastAsia"/>
          <w:szCs w:val="21"/>
        </w:rPr>
      </w:pPr>
    </w:p>
    <w:p>
      <w:pPr>
        <w:rPr>
          <w:rFonts w:asciiTheme="minorEastAsia" w:hAnsiTheme="minorEastAsia"/>
          <w:b/>
          <w:sz w:val="30"/>
          <w:szCs w:val="30"/>
        </w:rPr>
      </w:pPr>
      <w:r>
        <w:rPr>
          <w:rFonts w:hint="eastAsia" w:asciiTheme="minorEastAsia" w:hAnsiTheme="minorEastAsia"/>
          <w:b/>
          <w:sz w:val="30"/>
          <w:szCs w:val="30"/>
        </w:rPr>
        <w:t>4.运维工程师（工作地点：北京、武汉、上海）</w:t>
      </w:r>
    </w:p>
    <w:p>
      <w:pPr>
        <w:rPr>
          <w:rFonts w:asciiTheme="minorEastAsia" w:hAnsiTheme="minorEastAsia"/>
          <w:b/>
          <w:szCs w:val="21"/>
        </w:rPr>
      </w:pPr>
      <w:r>
        <w:rPr>
          <w:rFonts w:hint="eastAsia" w:asciiTheme="minorEastAsia" w:hAnsiTheme="minorEastAsia"/>
          <w:b/>
          <w:szCs w:val="21"/>
        </w:rPr>
        <w:t>工作职责：</w:t>
      </w:r>
    </w:p>
    <w:p>
      <w:pPr>
        <w:rPr>
          <w:rFonts w:asciiTheme="minorEastAsia" w:hAnsiTheme="minorEastAsia"/>
          <w:szCs w:val="21"/>
          <w:shd w:val="clear" w:color="auto" w:fill="FFFFFF"/>
        </w:rPr>
      </w:pPr>
      <w:r>
        <w:rPr>
          <w:rFonts w:asciiTheme="minorEastAsia" w:hAnsiTheme="minorEastAsia"/>
          <w:szCs w:val="21"/>
          <w:shd w:val="clear" w:color="auto" w:fill="FFFFFF"/>
        </w:rPr>
        <w:t>1、 负责系统的日常维护，包括： 应用系统的监控、跟踪、排错；</w:t>
      </w:r>
      <w:r>
        <w:rPr>
          <w:rFonts w:asciiTheme="minorEastAsia" w:hAnsiTheme="minorEastAsia"/>
          <w:szCs w:val="21"/>
        </w:rPr>
        <w:br w:type="textWrapping"/>
      </w:r>
      <w:r>
        <w:rPr>
          <w:rFonts w:asciiTheme="minorEastAsia" w:hAnsiTheme="minorEastAsia"/>
          <w:szCs w:val="21"/>
          <w:shd w:val="clear" w:color="auto" w:fill="FFFFFF"/>
        </w:rPr>
        <w:t>2、 负责新上线的应用系统的发布、部署、变更；</w:t>
      </w:r>
      <w:r>
        <w:rPr>
          <w:rFonts w:asciiTheme="minorEastAsia" w:hAnsiTheme="minorEastAsia"/>
          <w:szCs w:val="21"/>
        </w:rPr>
        <w:br w:type="textWrapping"/>
      </w:r>
      <w:r>
        <w:rPr>
          <w:rFonts w:asciiTheme="minorEastAsia" w:hAnsiTheme="minorEastAsia"/>
          <w:szCs w:val="21"/>
          <w:shd w:val="clear" w:color="auto" w:fill="FFFFFF"/>
        </w:rPr>
        <w:t>3、 处理日常OA业务需求；</w:t>
      </w:r>
      <w:r>
        <w:rPr>
          <w:rFonts w:asciiTheme="minorEastAsia" w:hAnsiTheme="minorEastAsia"/>
          <w:szCs w:val="21"/>
        </w:rPr>
        <w:br w:type="textWrapping"/>
      </w:r>
      <w:r>
        <w:rPr>
          <w:rFonts w:asciiTheme="minorEastAsia" w:hAnsiTheme="minorEastAsia"/>
          <w:szCs w:val="21"/>
          <w:shd w:val="clear" w:color="auto" w:fill="FFFFFF"/>
        </w:rPr>
        <w:t>4、 及时处理运维中发现的故障，并对故障进行分析和排查；</w:t>
      </w:r>
      <w:r>
        <w:rPr>
          <w:rFonts w:asciiTheme="minorEastAsia" w:hAnsiTheme="minorEastAsia"/>
          <w:szCs w:val="21"/>
        </w:rPr>
        <w:br w:type="textWrapping"/>
      </w:r>
      <w:r>
        <w:rPr>
          <w:rFonts w:asciiTheme="minorEastAsia" w:hAnsiTheme="minorEastAsia"/>
          <w:szCs w:val="21"/>
          <w:shd w:val="clear" w:color="auto" w:fill="FFFFFF"/>
        </w:rPr>
        <w:t>5、 制定和改进应急预案、策略和流程，提高服务运行质量；</w:t>
      </w:r>
      <w:r>
        <w:rPr>
          <w:rFonts w:asciiTheme="minorEastAsia" w:hAnsiTheme="minorEastAsia"/>
          <w:szCs w:val="21"/>
        </w:rPr>
        <w:br w:type="textWrapping"/>
      </w:r>
      <w:r>
        <w:rPr>
          <w:rFonts w:asciiTheme="minorEastAsia" w:hAnsiTheme="minorEastAsia"/>
          <w:szCs w:val="21"/>
          <w:shd w:val="clear" w:color="auto" w:fill="FFFFFF"/>
        </w:rPr>
        <w:t>6、 完成部门经理交办的其他工作。</w:t>
      </w:r>
    </w:p>
    <w:p>
      <w:pPr>
        <w:rPr>
          <w:rFonts w:asciiTheme="minorEastAsia" w:hAnsiTheme="minorEastAsia"/>
          <w:szCs w:val="21"/>
        </w:rPr>
      </w:pPr>
    </w:p>
    <w:p>
      <w:pPr>
        <w:rPr>
          <w:rFonts w:asciiTheme="minorEastAsia" w:hAnsiTheme="minorEastAsia"/>
          <w:b/>
          <w:sz w:val="30"/>
          <w:szCs w:val="30"/>
        </w:rPr>
      </w:pPr>
      <w:r>
        <w:rPr>
          <w:rFonts w:hint="eastAsia" w:asciiTheme="minorEastAsia" w:hAnsiTheme="minorEastAsia"/>
          <w:b/>
          <w:sz w:val="30"/>
          <w:szCs w:val="30"/>
        </w:rPr>
        <w:t>5.</w:t>
      </w:r>
      <w:r>
        <w:rPr>
          <w:rFonts w:asciiTheme="minorEastAsia" w:hAnsiTheme="minorEastAsia"/>
          <w:b/>
          <w:sz w:val="30"/>
          <w:szCs w:val="30"/>
        </w:rPr>
        <w:t>数据库工程师</w:t>
      </w:r>
      <w:r>
        <w:rPr>
          <w:rFonts w:hint="eastAsia" w:asciiTheme="minorEastAsia" w:hAnsiTheme="minorEastAsia"/>
          <w:b/>
          <w:sz w:val="30"/>
          <w:szCs w:val="30"/>
        </w:rPr>
        <w:t>（工作地点：武汉）</w:t>
      </w:r>
    </w:p>
    <w:p>
      <w:pPr>
        <w:rPr>
          <w:rFonts w:asciiTheme="minorEastAsia" w:hAnsiTheme="minorEastAsia"/>
          <w:b/>
          <w:szCs w:val="21"/>
        </w:rPr>
      </w:pPr>
      <w:r>
        <w:rPr>
          <w:rFonts w:hint="eastAsia" w:asciiTheme="minorEastAsia" w:hAnsiTheme="minorEastAsia"/>
          <w:b/>
          <w:szCs w:val="21"/>
        </w:rPr>
        <w:t>工作职责：</w:t>
      </w:r>
    </w:p>
    <w:p>
      <w:pPr>
        <w:rPr>
          <w:rFonts w:asciiTheme="minorEastAsia" w:hAnsiTheme="minorEastAsia"/>
          <w:szCs w:val="21"/>
          <w:shd w:val="clear" w:color="auto" w:fill="FFFFFF"/>
        </w:rPr>
      </w:pPr>
      <w:r>
        <w:rPr>
          <w:rFonts w:asciiTheme="minorEastAsia" w:hAnsiTheme="minorEastAsia"/>
          <w:szCs w:val="21"/>
          <w:shd w:val="clear" w:color="auto" w:fill="FFFFFF"/>
        </w:rPr>
        <w:t>1、负责部门实施和维护项目的生产系统数据库支持工作</w:t>
      </w:r>
      <w:r>
        <w:rPr>
          <w:rFonts w:hint="eastAsia" w:asciiTheme="minorEastAsia" w:hAnsiTheme="minorEastAsia"/>
          <w:szCs w:val="21"/>
          <w:shd w:val="clear" w:color="auto" w:fill="FFFFFF"/>
        </w:rPr>
        <w:t>；</w:t>
      </w:r>
      <w:r>
        <w:rPr>
          <w:rFonts w:asciiTheme="minorEastAsia" w:hAnsiTheme="minorEastAsia"/>
          <w:szCs w:val="21"/>
          <w:shd w:val="clear" w:color="auto" w:fill="FFFFFF"/>
        </w:rPr>
        <w:t>定期巡检数据库，解决系统突发故障</w:t>
      </w:r>
      <w:r>
        <w:rPr>
          <w:rFonts w:hint="eastAsia" w:asciiTheme="minorEastAsia" w:hAnsiTheme="minorEastAsia"/>
          <w:szCs w:val="21"/>
          <w:shd w:val="clear" w:color="auto" w:fill="FFFFFF"/>
        </w:rPr>
        <w:t>；</w:t>
      </w:r>
      <w:r>
        <w:rPr>
          <w:rFonts w:asciiTheme="minorEastAsia" w:hAnsiTheme="minorEastAsia"/>
          <w:szCs w:val="21"/>
        </w:rPr>
        <w:br w:type="textWrapping"/>
      </w:r>
      <w:r>
        <w:rPr>
          <w:rFonts w:asciiTheme="minorEastAsia" w:hAnsiTheme="minorEastAsia"/>
          <w:szCs w:val="21"/>
          <w:shd w:val="clear" w:color="auto" w:fill="FFFFFF"/>
        </w:rPr>
        <w:t>2、数据库管理(包括：oracle，MSSQLserver，Mysql)，数据库的安装、配置、调优、备份恢复、查询统计、存储过程、触发器编写等；</w:t>
      </w:r>
      <w:r>
        <w:rPr>
          <w:rFonts w:asciiTheme="minorEastAsia" w:hAnsiTheme="minorEastAsia"/>
          <w:szCs w:val="21"/>
        </w:rPr>
        <w:br w:type="textWrapping"/>
      </w:r>
      <w:r>
        <w:rPr>
          <w:rFonts w:asciiTheme="minorEastAsia" w:hAnsiTheme="minorEastAsia"/>
          <w:szCs w:val="21"/>
          <w:shd w:val="clear" w:color="auto" w:fill="FFFFFF"/>
        </w:rPr>
        <w:t>3、系统管理(操作系统，存储设备，网络设备等)</w:t>
      </w:r>
      <w:r>
        <w:rPr>
          <w:rFonts w:hint="eastAsia" w:asciiTheme="minorEastAsia" w:hAnsiTheme="minorEastAsia"/>
          <w:szCs w:val="21"/>
          <w:shd w:val="clear" w:color="auto" w:fill="FFFFFF"/>
        </w:rPr>
        <w:t>、</w:t>
      </w:r>
      <w:r>
        <w:rPr>
          <w:rFonts w:asciiTheme="minorEastAsia" w:hAnsiTheme="minorEastAsia"/>
          <w:szCs w:val="21"/>
          <w:shd w:val="clear" w:color="auto" w:fill="FFFFFF"/>
        </w:rPr>
        <w:t>系统安装、配置、安全、日常维护、脚本编程(shell，批处理)等；</w:t>
      </w:r>
      <w:r>
        <w:rPr>
          <w:rFonts w:asciiTheme="minorEastAsia" w:hAnsiTheme="minorEastAsia"/>
          <w:szCs w:val="21"/>
        </w:rPr>
        <w:br w:type="textWrapping"/>
      </w:r>
      <w:r>
        <w:rPr>
          <w:rFonts w:asciiTheme="minorEastAsia" w:hAnsiTheme="minorEastAsia"/>
          <w:szCs w:val="21"/>
          <w:shd w:val="clear" w:color="auto" w:fill="FFFFFF"/>
        </w:rPr>
        <w:t>4、根据业务需要能独立进行系统数据库的规划、设计、实施，设计并优化数据库建设方案。</w:t>
      </w:r>
      <w:r>
        <w:rPr>
          <w:rFonts w:asciiTheme="minorEastAsia" w:hAnsiTheme="minorEastAsia"/>
          <w:szCs w:val="21"/>
        </w:rPr>
        <w:br w:type="textWrapping"/>
      </w:r>
      <w:r>
        <w:rPr>
          <w:rFonts w:asciiTheme="minorEastAsia" w:hAnsiTheme="minorEastAsia"/>
          <w:szCs w:val="21"/>
          <w:shd w:val="clear" w:color="auto" w:fill="FFFFFF"/>
        </w:rPr>
        <w:t>5、数据库的文档管理,数据库统计和报表制作；</w:t>
      </w:r>
      <w:r>
        <w:rPr>
          <w:rFonts w:asciiTheme="minorEastAsia" w:hAnsiTheme="minorEastAsia"/>
          <w:szCs w:val="21"/>
        </w:rPr>
        <w:br w:type="textWrapping"/>
      </w:r>
      <w:r>
        <w:rPr>
          <w:rFonts w:asciiTheme="minorEastAsia" w:hAnsiTheme="minorEastAsia"/>
          <w:szCs w:val="21"/>
          <w:shd w:val="clear" w:color="auto" w:fill="FFFFFF"/>
        </w:rPr>
        <w:t>6、参与制订数据库管理规范和开发规范。</w:t>
      </w:r>
    </w:p>
    <w:p>
      <w:pPr>
        <w:rPr>
          <w:rFonts w:asciiTheme="minorEastAsia" w:hAnsiTheme="minorEastAsia"/>
          <w:szCs w:val="21"/>
          <w:shd w:val="clear" w:color="auto" w:fill="FFFFFF"/>
        </w:rPr>
      </w:pPr>
    </w:p>
    <w:p>
      <w:pPr>
        <w:rPr>
          <w:rFonts w:asciiTheme="minorEastAsia" w:hAnsiTheme="minorEastAsia"/>
          <w:szCs w:val="21"/>
          <w:shd w:val="clear" w:color="auto" w:fill="FFFFFF"/>
        </w:rPr>
      </w:pPr>
      <w:r>
        <w:rPr>
          <w:rFonts w:hint="eastAsia" w:asciiTheme="minorEastAsia" w:hAnsiTheme="minorEastAsia"/>
          <w:b/>
          <w:sz w:val="30"/>
          <w:szCs w:val="30"/>
          <w:shd w:val="clear" w:color="auto" w:fill="FFFFFF"/>
        </w:rPr>
        <w:t>6.手机网游测试工程师（工作地点：北京）</w:t>
      </w:r>
    </w:p>
    <w:p>
      <w:pPr>
        <w:rPr>
          <w:rFonts w:asciiTheme="minorEastAsia" w:hAnsiTheme="minorEastAsia"/>
          <w:b/>
          <w:szCs w:val="21"/>
          <w:shd w:val="clear" w:color="auto" w:fill="FFFFFF"/>
        </w:rPr>
      </w:pPr>
      <w:r>
        <w:rPr>
          <w:rFonts w:hint="eastAsia" w:asciiTheme="minorEastAsia" w:hAnsiTheme="minorEastAsia"/>
          <w:b/>
          <w:szCs w:val="21"/>
          <w:shd w:val="clear" w:color="auto" w:fill="FFFFFF"/>
        </w:rPr>
        <w:t>工作职责：</w:t>
      </w:r>
    </w:p>
    <w:p>
      <w:pPr>
        <w:widowControl/>
        <w:shd w:val="clear" w:color="auto" w:fill="FFFFFF"/>
        <w:jc w:val="left"/>
        <w:rPr>
          <w:rFonts w:hint="eastAsia" w:ascii="宋体" w:hAnsi="宋体" w:cs="宋体"/>
          <w:kern w:val="0"/>
          <w:szCs w:val="21"/>
        </w:rPr>
      </w:pPr>
      <w:r>
        <w:rPr>
          <w:rFonts w:ascii="宋体" w:hAnsi="宋体" w:cs="宋体"/>
          <w:kern w:val="0"/>
          <w:szCs w:val="21"/>
        </w:rPr>
        <w:t>1、根据测试要求，编写相应的测试用例；</w:t>
      </w:r>
    </w:p>
    <w:p>
      <w:pPr>
        <w:widowControl/>
        <w:shd w:val="clear" w:color="auto" w:fill="FFFFFF"/>
        <w:jc w:val="left"/>
        <w:rPr>
          <w:rFonts w:hint="eastAsia" w:ascii="宋体" w:hAnsi="宋体" w:cs="宋体"/>
          <w:kern w:val="0"/>
          <w:szCs w:val="21"/>
        </w:rPr>
      </w:pPr>
      <w:r>
        <w:rPr>
          <w:rFonts w:ascii="宋体" w:hAnsi="宋体" w:cs="宋体"/>
          <w:kern w:val="0"/>
          <w:szCs w:val="21"/>
        </w:rPr>
        <w:t>2、掌握各种手机硬件和软件环境，可以快速解决手机问题；</w:t>
      </w:r>
    </w:p>
    <w:p>
      <w:pPr>
        <w:widowControl/>
        <w:shd w:val="clear" w:color="auto" w:fill="FFFFFF"/>
        <w:jc w:val="left"/>
        <w:rPr>
          <w:rFonts w:hint="eastAsia" w:ascii="宋体" w:hAnsi="宋体" w:cs="宋体"/>
          <w:kern w:val="0"/>
          <w:szCs w:val="21"/>
        </w:rPr>
      </w:pPr>
      <w:r>
        <w:rPr>
          <w:rFonts w:ascii="宋体" w:hAnsi="宋体" w:cs="宋体"/>
          <w:kern w:val="0"/>
          <w:szCs w:val="21"/>
        </w:rPr>
        <w:t>3、对手机游戏有高标准要求，可以准确发现游戏中存在的问题；</w:t>
      </w:r>
    </w:p>
    <w:p>
      <w:pPr>
        <w:widowControl/>
        <w:shd w:val="clear" w:color="auto" w:fill="FFFFFF"/>
        <w:jc w:val="left"/>
        <w:rPr>
          <w:rFonts w:hint="eastAsia" w:ascii="宋体" w:hAnsi="宋体" w:cs="宋体"/>
          <w:kern w:val="0"/>
          <w:szCs w:val="21"/>
        </w:rPr>
      </w:pPr>
      <w:r>
        <w:rPr>
          <w:rFonts w:ascii="宋体" w:hAnsi="宋体" w:cs="宋体"/>
          <w:kern w:val="0"/>
          <w:szCs w:val="21"/>
        </w:rPr>
        <w:t>4、提出对手机游戏的改进思路，协助游戏开发提高游戏质量。</w:t>
      </w:r>
    </w:p>
    <w:p>
      <w:pPr>
        <w:widowControl/>
        <w:shd w:val="clear" w:color="auto" w:fill="FFFFFF"/>
        <w:jc w:val="left"/>
        <w:rPr>
          <w:rFonts w:ascii="宋体" w:hAnsi="宋体" w:cs="宋体"/>
          <w:kern w:val="0"/>
          <w:szCs w:val="21"/>
        </w:rPr>
      </w:pPr>
      <w:r>
        <w:rPr>
          <w:rFonts w:ascii="宋体" w:hAnsi="宋体" w:cs="宋体"/>
          <w:kern w:val="0"/>
          <w:szCs w:val="21"/>
        </w:rPr>
        <w:t>5、高效准确的完成测试任务，提交测试报告；</w:t>
      </w:r>
    </w:p>
    <w:p>
      <w:pPr>
        <w:widowControl/>
        <w:shd w:val="clear" w:color="auto" w:fill="FFFFFF"/>
        <w:jc w:val="left"/>
        <w:rPr>
          <w:rFonts w:hint="eastAsia" w:ascii="宋体" w:hAnsi="宋体" w:cs="宋体"/>
          <w:kern w:val="0"/>
          <w:szCs w:val="21"/>
        </w:rPr>
      </w:pPr>
    </w:p>
    <w:p>
      <w:pPr>
        <w:rPr>
          <w:rFonts w:asciiTheme="minorEastAsia" w:hAnsiTheme="minorEastAsia"/>
          <w:b/>
          <w:sz w:val="30"/>
          <w:szCs w:val="30"/>
          <w:shd w:val="clear" w:color="auto" w:fill="FFFFFF"/>
        </w:rPr>
      </w:pPr>
      <w:r>
        <w:rPr>
          <w:rFonts w:hint="eastAsia" w:asciiTheme="minorEastAsia" w:hAnsiTheme="minorEastAsia"/>
          <w:b/>
          <w:sz w:val="30"/>
          <w:szCs w:val="30"/>
          <w:shd w:val="clear" w:color="auto" w:fill="FFFFFF"/>
        </w:rPr>
        <w:t>7.</w:t>
      </w:r>
      <w:r>
        <w:rPr>
          <w:rFonts w:asciiTheme="minorEastAsia" w:hAnsiTheme="minorEastAsia"/>
          <w:b/>
          <w:sz w:val="30"/>
          <w:szCs w:val="30"/>
          <w:shd w:val="clear" w:color="auto" w:fill="FFFFFF"/>
        </w:rPr>
        <w:t>项目协调</w:t>
      </w:r>
      <w:r>
        <w:rPr>
          <w:rFonts w:hint="eastAsia" w:asciiTheme="minorEastAsia" w:hAnsiTheme="minorEastAsia"/>
          <w:b/>
          <w:sz w:val="30"/>
          <w:szCs w:val="30"/>
          <w:shd w:val="clear" w:color="auto" w:fill="FFFFFF"/>
        </w:rPr>
        <w:t>（工作地点：北京）</w:t>
      </w:r>
    </w:p>
    <w:p>
      <w:pPr>
        <w:rPr>
          <w:rFonts w:asciiTheme="minorEastAsia" w:hAnsiTheme="minorEastAsia"/>
          <w:b/>
          <w:szCs w:val="21"/>
          <w:shd w:val="clear" w:color="auto" w:fill="FFFFFF"/>
        </w:rPr>
      </w:pPr>
      <w:r>
        <w:rPr>
          <w:rFonts w:hint="eastAsia" w:asciiTheme="minorEastAsia" w:hAnsiTheme="minorEastAsia"/>
          <w:b/>
          <w:szCs w:val="21"/>
          <w:shd w:val="clear" w:color="auto" w:fill="FFFFFF"/>
        </w:rPr>
        <w:t>工作职责：</w:t>
      </w:r>
    </w:p>
    <w:p>
      <w:pPr>
        <w:pStyle w:val="7"/>
        <w:shd w:val="clear" w:color="auto" w:fill="FFFFFF"/>
        <w:spacing w:before="0" w:beforeAutospacing="0" w:after="0" w:afterAutospacing="0"/>
        <w:rPr>
          <w:rFonts w:asciiTheme="minorEastAsia" w:hAnsiTheme="minorEastAsia" w:eastAsiaTheme="minorEastAsia"/>
          <w:sz w:val="21"/>
          <w:szCs w:val="21"/>
        </w:rPr>
      </w:pPr>
      <w:r>
        <w:rPr>
          <w:rFonts w:asciiTheme="minorEastAsia" w:hAnsiTheme="minorEastAsia" w:eastAsiaTheme="minorEastAsia"/>
          <w:sz w:val="21"/>
          <w:szCs w:val="21"/>
        </w:rPr>
        <w:t>1、协调业务需求，跟进需求进度，反馈需求状态，可主动协调项目实施过程中出现的问题；</w:t>
      </w:r>
    </w:p>
    <w:p>
      <w:pPr>
        <w:pStyle w:val="7"/>
        <w:shd w:val="clear" w:color="auto" w:fill="FFFFFF"/>
        <w:spacing w:before="0" w:beforeAutospacing="0" w:after="0" w:afterAutospacing="0"/>
        <w:rPr>
          <w:rFonts w:asciiTheme="minorEastAsia" w:hAnsiTheme="minorEastAsia" w:eastAsiaTheme="minorEastAsia"/>
          <w:sz w:val="21"/>
          <w:szCs w:val="21"/>
        </w:rPr>
      </w:pPr>
      <w:r>
        <w:rPr>
          <w:rFonts w:asciiTheme="minorEastAsia" w:hAnsiTheme="minorEastAsia" w:eastAsiaTheme="minorEastAsia"/>
          <w:sz w:val="21"/>
          <w:szCs w:val="21"/>
        </w:rPr>
        <w:t>2、进行流程控制，及时发现问题并反馈，管理内部工作流并及时优化，减少沟通成本和风险；</w:t>
      </w:r>
    </w:p>
    <w:p>
      <w:pPr>
        <w:pStyle w:val="7"/>
        <w:shd w:val="clear" w:color="auto" w:fill="FFFFFF"/>
        <w:spacing w:before="0" w:beforeAutospacing="0" w:after="0" w:afterAutospacing="0"/>
        <w:rPr>
          <w:rFonts w:asciiTheme="minorEastAsia" w:hAnsiTheme="minorEastAsia" w:eastAsiaTheme="minorEastAsia"/>
          <w:sz w:val="21"/>
          <w:szCs w:val="21"/>
        </w:rPr>
      </w:pPr>
      <w:r>
        <w:rPr>
          <w:rFonts w:asciiTheme="minorEastAsia" w:hAnsiTheme="minorEastAsia" w:eastAsiaTheme="minorEastAsia"/>
          <w:sz w:val="21"/>
          <w:szCs w:val="21"/>
        </w:rPr>
        <w:t>3、维护内部工作平台，针对实际工作配置系统参数；</w:t>
      </w:r>
    </w:p>
    <w:p>
      <w:pPr>
        <w:pStyle w:val="7"/>
        <w:shd w:val="clear" w:color="auto" w:fill="FFFFFF"/>
        <w:spacing w:before="0" w:beforeAutospacing="0" w:after="0" w:afterAutospacing="0"/>
        <w:rPr>
          <w:rFonts w:asciiTheme="minorEastAsia" w:hAnsiTheme="minorEastAsia" w:eastAsiaTheme="minorEastAsia"/>
          <w:sz w:val="21"/>
          <w:szCs w:val="21"/>
        </w:rPr>
      </w:pPr>
      <w:r>
        <w:rPr>
          <w:rFonts w:asciiTheme="minorEastAsia" w:hAnsiTheme="minorEastAsia" w:eastAsiaTheme="minorEastAsia"/>
          <w:sz w:val="21"/>
          <w:szCs w:val="21"/>
        </w:rPr>
        <w:t>4、组织项目会议，收集项目交付物，按时提交报表；</w:t>
      </w:r>
    </w:p>
    <w:p>
      <w:pPr>
        <w:pStyle w:val="7"/>
        <w:shd w:val="clear" w:color="auto" w:fill="FFFFFF"/>
        <w:spacing w:before="0" w:beforeAutospacing="0" w:after="0" w:afterAutospacing="0"/>
        <w:rPr>
          <w:rFonts w:asciiTheme="minorEastAsia" w:hAnsiTheme="minorEastAsia" w:eastAsiaTheme="minorEastAsia"/>
          <w:sz w:val="21"/>
          <w:szCs w:val="21"/>
        </w:rPr>
      </w:pPr>
      <w:r>
        <w:rPr>
          <w:rFonts w:asciiTheme="minorEastAsia" w:hAnsiTheme="minorEastAsia" w:eastAsiaTheme="minorEastAsia"/>
          <w:sz w:val="21"/>
          <w:szCs w:val="21"/>
        </w:rPr>
        <w:t>5、起草内部管理办法，提高团队专业水平；</w:t>
      </w:r>
    </w:p>
    <w:p>
      <w:pPr>
        <w:pStyle w:val="7"/>
        <w:shd w:val="clear" w:color="auto" w:fill="FFFFFF"/>
        <w:spacing w:before="0" w:beforeAutospacing="0" w:after="0" w:afterAutospacing="0"/>
        <w:rPr>
          <w:rFonts w:asciiTheme="minorEastAsia" w:hAnsiTheme="minorEastAsia" w:eastAsiaTheme="minorEastAsia"/>
          <w:sz w:val="21"/>
          <w:szCs w:val="21"/>
        </w:rPr>
      </w:pPr>
      <w:r>
        <w:rPr>
          <w:rFonts w:asciiTheme="minorEastAsia" w:hAnsiTheme="minorEastAsia" w:eastAsiaTheme="minorEastAsia"/>
          <w:sz w:val="21"/>
          <w:szCs w:val="21"/>
        </w:rPr>
        <w:t>6、对部门内新员工入职后进行工作流程培训，完成培训文档；</w:t>
      </w:r>
    </w:p>
    <w:p>
      <w:pPr>
        <w:pStyle w:val="7"/>
        <w:shd w:val="clear" w:color="auto" w:fill="FFFFFF"/>
        <w:spacing w:before="0" w:beforeAutospacing="0" w:after="0" w:afterAutospacing="0"/>
        <w:rPr>
          <w:rFonts w:asciiTheme="minorEastAsia" w:hAnsiTheme="minorEastAsia" w:eastAsiaTheme="minorEastAsia"/>
          <w:sz w:val="21"/>
          <w:szCs w:val="21"/>
        </w:rPr>
      </w:pPr>
      <w:r>
        <w:rPr>
          <w:rFonts w:asciiTheme="minorEastAsia" w:hAnsiTheme="minorEastAsia" w:eastAsiaTheme="minorEastAsia"/>
          <w:sz w:val="21"/>
          <w:szCs w:val="21"/>
        </w:rPr>
        <w:t>7、协助领导进行一些项目申报材料的撰写。</w:t>
      </w:r>
    </w:p>
    <w:p>
      <w:pPr>
        <w:widowControl/>
        <w:shd w:val="clear" w:color="auto" w:fill="FFFFFF"/>
        <w:jc w:val="left"/>
        <w:rPr>
          <w:rFonts w:cs="宋体" w:asciiTheme="minorEastAsia" w:hAnsiTheme="minorEastAsia"/>
          <w:kern w:val="0"/>
          <w:szCs w:val="21"/>
        </w:rPr>
      </w:pPr>
    </w:p>
    <w:p>
      <w:pPr>
        <w:widowControl/>
        <w:shd w:val="clear" w:color="auto" w:fill="FFFFFF"/>
        <w:jc w:val="left"/>
        <w:rPr>
          <w:rFonts w:cs="宋体" w:asciiTheme="minorEastAsia" w:hAnsiTheme="minorEastAsia"/>
          <w:kern w:val="0"/>
          <w:szCs w:val="21"/>
        </w:rPr>
      </w:pPr>
      <w:r>
        <w:rPr>
          <w:rFonts w:hint="eastAsia" w:cs="宋体" w:asciiTheme="minorEastAsia" w:hAnsiTheme="minorEastAsia"/>
          <w:b/>
          <w:kern w:val="0"/>
          <w:sz w:val="30"/>
          <w:szCs w:val="30"/>
        </w:rPr>
        <w:t>8.市场专员（</w:t>
      </w:r>
      <w:r>
        <w:rPr>
          <w:rFonts w:cs="宋体" w:asciiTheme="minorEastAsia" w:hAnsiTheme="minorEastAsia"/>
          <w:b/>
          <w:kern w:val="0"/>
          <w:sz w:val="30"/>
          <w:szCs w:val="30"/>
        </w:rPr>
        <w:t>工作地点</w:t>
      </w:r>
      <w:r>
        <w:rPr>
          <w:rFonts w:hint="eastAsia" w:cs="宋体" w:asciiTheme="minorEastAsia" w:hAnsiTheme="minorEastAsia"/>
          <w:b/>
          <w:kern w:val="0"/>
          <w:sz w:val="30"/>
          <w:szCs w:val="30"/>
        </w:rPr>
        <w:t>：</w:t>
      </w:r>
      <w:r>
        <w:rPr>
          <w:rFonts w:cs="宋体" w:asciiTheme="minorEastAsia" w:hAnsiTheme="minorEastAsia"/>
          <w:b/>
          <w:kern w:val="0"/>
          <w:sz w:val="30"/>
          <w:szCs w:val="30"/>
        </w:rPr>
        <w:t>北京</w:t>
      </w:r>
      <w:r>
        <w:rPr>
          <w:rFonts w:hint="eastAsia" w:cs="宋体" w:asciiTheme="minorEastAsia" w:hAnsiTheme="minorEastAsia"/>
          <w:b/>
          <w:kern w:val="0"/>
          <w:sz w:val="30"/>
          <w:szCs w:val="30"/>
        </w:rPr>
        <w:t>、</w:t>
      </w:r>
      <w:r>
        <w:rPr>
          <w:rFonts w:cs="宋体" w:asciiTheme="minorEastAsia" w:hAnsiTheme="minorEastAsia"/>
          <w:b/>
          <w:kern w:val="0"/>
          <w:sz w:val="30"/>
          <w:szCs w:val="30"/>
        </w:rPr>
        <w:t>武汉</w:t>
      </w:r>
      <w:r>
        <w:rPr>
          <w:rFonts w:hint="eastAsia" w:cs="宋体" w:asciiTheme="minorEastAsia" w:hAnsiTheme="minorEastAsia"/>
          <w:b/>
          <w:kern w:val="0"/>
          <w:sz w:val="30"/>
          <w:szCs w:val="30"/>
        </w:rPr>
        <w:t>）</w:t>
      </w:r>
    </w:p>
    <w:p>
      <w:pPr>
        <w:widowControl/>
        <w:shd w:val="clear" w:color="auto" w:fill="FFFFFF"/>
        <w:jc w:val="left"/>
        <w:rPr>
          <w:rFonts w:cs="宋体" w:asciiTheme="minorEastAsia" w:hAnsiTheme="minorEastAsia"/>
          <w:b/>
          <w:kern w:val="0"/>
          <w:szCs w:val="21"/>
        </w:rPr>
      </w:pPr>
      <w:r>
        <w:rPr>
          <w:rFonts w:hint="eastAsia" w:cs="宋体" w:asciiTheme="minorEastAsia" w:hAnsiTheme="minorEastAsia"/>
          <w:b/>
          <w:kern w:val="0"/>
          <w:szCs w:val="21"/>
        </w:rPr>
        <w:t>工作职责：</w:t>
      </w:r>
    </w:p>
    <w:p>
      <w:pPr>
        <w:widowControl/>
        <w:shd w:val="clear" w:color="auto" w:fill="FFFFFF"/>
        <w:jc w:val="left"/>
        <w:rPr>
          <w:rFonts w:asciiTheme="minorEastAsia" w:hAnsiTheme="minorEastAsia"/>
          <w:szCs w:val="21"/>
          <w:shd w:val="clear" w:color="auto" w:fill="FFFFFF"/>
        </w:rPr>
      </w:pPr>
      <w:r>
        <w:rPr>
          <w:rFonts w:asciiTheme="minorEastAsia" w:hAnsiTheme="minorEastAsia"/>
          <w:szCs w:val="21"/>
          <w:shd w:val="clear" w:color="auto" w:fill="FFFFFF"/>
        </w:rPr>
        <w:t>1、依据各移动互联产品</w:t>
      </w:r>
      <w:r>
        <w:rPr>
          <w:rFonts w:hint="eastAsia" w:asciiTheme="minorEastAsia" w:hAnsiTheme="minorEastAsia"/>
          <w:szCs w:val="21"/>
          <w:shd w:val="clear" w:color="auto" w:fill="FFFFFF"/>
        </w:rPr>
        <w:t>、</w:t>
      </w:r>
      <w:r>
        <w:rPr>
          <w:rFonts w:asciiTheme="minorEastAsia" w:hAnsiTheme="minorEastAsia"/>
          <w:szCs w:val="21"/>
          <w:shd w:val="clear" w:color="auto" w:fill="FFFFFF"/>
        </w:rPr>
        <w:t>游戏市场策略制定详细的推广宣传计划，对产品宣传结果负责；</w:t>
      </w:r>
      <w:r>
        <w:rPr>
          <w:rFonts w:asciiTheme="minorEastAsia" w:hAnsiTheme="minorEastAsia"/>
          <w:szCs w:val="21"/>
        </w:rPr>
        <w:br w:type="textWrapping"/>
      </w:r>
      <w:r>
        <w:rPr>
          <w:rFonts w:asciiTheme="minorEastAsia" w:hAnsiTheme="minorEastAsia"/>
          <w:szCs w:val="21"/>
          <w:shd w:val="clear" w:color="auto" w:fill="FFFFFF"/>
        </w:rPr>
        <w:t>2、线上、线下活动的策划、执行、推进、分配、计划、后续效果的跟进回馈；</w:t>
      </w:r>
      <w:r>
        <w:rPr>
          <w:rFonts w:asciiTheme="minorEastAsia" w:hAnsiTheme="minorEastAsia"/>
          <w:szCs w:val="21"/>
        </w:rPr>
        <w:br w:type="textWrapping"/>
      </w:r>
      <w:r>
        <w:rPr>
          <w:rFonts w:asciiTheme="minorEastAsia" w:hAnsiTheme="minorEastAsia"/>
          <w:szCs w:val="21"/>
          <w:shd w:val="clear" w:color="auto" w:fill="FFFFFF"/>
        </w:rPr>
        <w:t>3、对市场热点有较高的敏锐度，能把握市场热点，进行市场炒作。</w:t>
      </w:r>
    </w:p>
    <w:p>
      <w:pPr>
        <w:widowControl/>
        <w:shd w:val="clear" w:color="auto" w:fill="FFFFFF"/>
        <w:jc w:val="left"/>
        <w:rPr>
          <w:rFonts w:cs="宋体" w:asciiTheme="minorEastAsia" w:hAnsiTheme="minorEastAsia"/>
          <w:kern w:val="0"/>
          <w:szCs w:val="21"/>
        </w:rPr>
      </w:pPr>
    </w:p>
    <w:p>
      <w:pPr>
        <w:rPr>
          <w:rFonts w:asciiTheme="minorEastAsia" w:hAnsiTheme="minorEastAsia"/>
          <w:b/>
          <w:sz w:val="30"/>
          <w:szCs w:val="30"/>
          <w:shd w:val="clear" w:color="auto" w:fill="FFFFFF"/>
        </w:rPr>
      </w:pPr>
      <w:r>
        <w:rPr>
          <w:rFonts w:hint="eastAsia" w:asciiTheme="minorEastAsia" w:hAnsiTheme="minorEastAsia"/>
          <w:b/>
          <w:sz w:val="30"/>
          <w:szCs w:val="30"/>
          <w:shd w:val="clear" w:color="auto" w:fill="FFFFFF"/>
        </w:rPr>
        <w:t>9.文案策划（工作地点：北京）</w:t>
      </w:r>
    </w:p>
    <w:p>
      <w:pPr>
        <w:rPr>
          <w:rFonts w:asciiTheme="minorEastAsia" w:hAnsiTheme="minorEastAsia"/>
          <w:b/>
          <w:szCs w:val="21"/>
          <w:shd w:val="clear" w:color="auto" w:fill="FFFFFF"/>
        </w:rPr>
      </w:pPr>
      <w:r>
        <w:rPr>
          <w:rFonts w:hint="eastAsia" w:asciiTheme="minorEastAsia" w:hAnsiTheme="minorEastAsia"/>
          <w:b/>
          <w:szCs w:val="21"/>
          <w:shd w:val="clear" w:color="auto" w:fill="FFFFFF"/>
        </w:rPr>
        <w:t>工作职责：</w:t>
      </w:r>
    </w:p>
    <w:p>
      <w:pPr>
        <w:rPr>
          <w:rFonts w:asciiTheme="minorEastAsia" w:hAnsiTheme="minorEastAsia"/>
          <w:szCs w:val="21"/>
          <w:shd w:val="clear" w:color="auto" w:fill="FFFFFF"/>
        </w:rPr>
      </w:pPr>
      <w:r>
        <w:rPr>
          <w:rFonts w:hint="eastAsia" w:asciiTheme="minorEastAsia" w:hAnsiTheme="minorEastAsia"/>
          <w:szCs w:val="21"/>
          <w:shd w:val="clear" w:color="auto" w:fill="FFFFFF"/>
        </w:rPr>
        <w:t>1、</w:t>
      </w:r>
      <w:r>
        <w:rPr>
          <w:rFonts w:asciiTheme="minorEastAsia" w:hAnsiTheme="minorEastAsia"/>
          <w:szCs w:val="21"/>
          <w:shd w:val="clear" w:color="auto" w:fill="FFFFFF"/>
        </w:rPr>
        <w:t>结合产品特色，根据产品计划和运营需求制定相应线上、线下活动专题计划、组织撰写及落实各种文案宣传，并检测反馈各种宣传效果、沟通及管理等；</w:t>
      </w:r>
      <w:r>
        <w:rPr>
          <w:rFonts w:asciiTheme="minorEastAsia" w:hAnsiTheme="minorEastAsia"/>
          <w:szCs w:val="21"/>
        </w:rPr>
        <w:br w:type="textWrapping"/>
      </w:r>
      <w:r>
        <w:rPr>
          <w:rFonts w:asciiTheme="minorEastAsia" w:hAnsiTheme="minorEastAsia"/>
          <w:szCs w:val="21"/>
          <w:shd w:val="clear" w:color="auto" w:fill="FFFFFF"/>
        </w:rPr>
        <w:t>2</w:t>
      </w:r>
      <w:r>
        <w:rPr>
          <w:rFonts w:hint="eastAsia" w:asciiTheme="minorEastAsia" w:hAnsiTheme="minorEastAsia"/>
          <w:szCs w:val="21"/>
          <w:shd w:val="clear" w:color="auto" w:fill="FFFFFF"/>
        </w:rPr>
        <w:t>、</w:t>
      </w:r>
      <w:r>
        <w:rPr>
          <w:rFonts w:asciiTheme="minorEastAsia" w:hAnsiTheme="minorEastAsia"/>
          <w:szCs w:val="21"/>
          <w:shd w:val="clear" w:color="auto" w:fill="FFFFFF"/>
        </w:rPr>
        <w:t>各类活动及媒体合作活动跟盯，媒体活动奖品配合发放；</w:t>
      </w:r>
      <w:r>
        <w:rPr>
          <w:rFonts w:asciiTheme="minorEastAsia" w:hAnsiTheme="minorEastAsia"/>
          <w:szCs w:val="21"/>
        </w:rPr>
        <w:t xml:space="preserve"> </w:t>
      </w:r>
      <w:r>
        <w:rPr>
          <w:rFonts w:asciiTheme="minorEastAsia" w:hAnsiTheme="minorEastAsia"/>
          <w:szCs w:val="21"/>
        </w:rPr>
        <w:br w:type="textWrapping"/>
      </w:r>
      <w:r>
        <w:rPr>
          <w:rFonts w:asciiTheme="minorEastAsia" w:hAnsiTheme="minorEastAsia"/>
          <w:szCs w:val="21"/>
          <w:shd w:val="clear" w:color="auto" w:fill="FFFFFF"/>
        </w:rPr>
        <w:t>3、定期提交产品市场活动及同类产品市场活动综合分析报告；</w:t>
      </w:r>
      <w:r>
        <w:rPr>
          <w:rFonts w:asciiTheme="minorEastAsia" w:hAnsiTheme="minorEastAsia"/>
          <w:szCs w:val="21"/>
        </w:rPr>
        <w:t xml:space="preserve"> </w:t>
      </w:r>
      <w:r>
        <w:rPr>
          <w:rFonts w:asciiTheme="minorEastAsia" w:hAnsiTheme="minorEastAsia"/>
          <w:szCs w:val="21"/>
        </w:rPr>
        <w:br w:type="textWrapping"/>
      </w:r>
      <w:r>
        <w:rPr>
          <w:rFonts w:asciiTheme="minorEastAsia" w:hAnsiTheme="minorEastAsia"/>
          <w:szCs w:val="21"/>
          <w:shd w:val="clear" w:color="auto" w:fill="FFFFFF"/>
        </w:rPr>
        <w:t>4、跟踪、调研和分析市场特色线上线下活动及其效果，特别是同类产品的市场信息</w:t>
      </w:r>
      <w:r>
        <w:rPr>
          <w:rFonts w:hint="eastAsia" w:asciiTheme="minorEastAsia" w:hAnsiTheme="minorEastAsia"/>
          <w:szCs w:val="21"/>
          <w:shd w:val="clear" w:color="auto" w:fill="FFFFFF"/>
        </w:rPr>
        <w:t>。</w:t>
      </w:r>
      <w:r>
        <w:rPr>
          <w:rFonts w:asciiTheme="minorEastAsia" w:hAnsiTheme="minorEastAsia"/>
          <w:szCs w:val="21"/>
        </w:rPr>
        <w:br w:type="textWrapping"/>
      </w:r>
    </w:p>
    <w:p>
      <w:pPr>
        <w:rPr>
          <w:rFonts w:asciiTheme="minorEastAsia" w:hAnsiTheme="minorEastAsia"/>
          <w:szCs w:val="21"/>
          <w:shd w:val="clear" w:color="auto" w:fill="FFFFFF"/>
        </w:rPr>
      </w:pPr>
      <w:r>
        <w:rPr>
          <w:rFonts w:hint="eastAsia" w:asciiTheme="minorEastAsia" w:hAnsiTheme="minorEastAsia"/>
          <w:b/>
          <w:sz w:val="30"/>
          <w:szCs w:val="30"/>
          <w:shd w:val="clear" w:color="auto" w:fill="FFFFFF"/>
        </w:rPr>
        <w:t>10.商务拓展（工作地点：北京、上海）</w:t>
      </w:r>
    </w:p>
    <w:p>
      <w:pPr>
        <w:rPr>
          <w:rFonts w:asciiTheme="minorEastAsia" w:hAnsiTheme="minorEastAsia"/>
          <w:b/>
          <w:szCs w:val="21"/>
          <w:shd w:val="clear" w:color="auto" w:fill="FFFFFF"/>
        </w:rPr>
      </w:pPr>
      <w:r>
        <w:rPr>
          <w:rFonts w:hint="eastAsia" w:asciiTheme="minorEastAsia" w:hAnsiTheme="minorEastAsia"/>
          <w:b/>
          <w:szCs w:val="21"/>
          <w:shd w:val="clear" w:color="auto" w:fill="FFFFFF"/>
        </w:rPr>
        <w:t>工作职责：</w:t>
      </w:r>
    </w:p>
    <w:p>
      <w:pPr>
        <w:widowControl/>
        <w:shd w:val="clear" w:color="auto" w:fill="FFFFFF"/>
        <w:jc w:val="left"/>
        <w:rPr>
          <w:rFonts w:asciiTheme="minorEastAsia" w:hAnsiTheme="minorEastAsia"/>
          <w:szCs w:val="21"/>
          <w:shd w:val="clear" w:color="auto" w:fill="FFFFFF"/>
        </w:rPr>
      </w:pPr>
      <w:r>
        <w:rPr>
          <w:rFonts w:asciiTheme="minorEastAsia" w:hAnsiTheme="minorEastAsia"/>
          <w:szCs w:val="21"/>
          <w:shd w:val="clear" w:color="auto" w:fill="FFFFFF"/>
        </w:rPr>
        <w:t>1、负责产品的渠道沟通，争取优质推广资源，并维护渠道合作关系；配合制定并执行渠道推广计划，完成新增用户数及游戏下载量指标；</w:t>
      </w:r>
      <w:r>
        <w:rPr>
          <w:rFonts w:asciiTheme="minorEastAsia" w:hAnsiTheme="minorEastAsia"/>
          <w:szCs w:val="21"/>
        </w:rPr>
        <w:br w:type="textWrapping"/>
      </w:r>
      <w:r>
        <w:rPr>
          <w:rFonts w:asciiTheme="minorEastAsia" w:hAnsiTheme="minorEastAsia"/>
          <w:szCs w:val="21"/>
          <w:shd w:val="clear" w:color="auto" w:fill="FFFFFF"/>
        </w:rPr>
        <w:t>2、协调研发部门按时完成产品的渠道对接工作；</w:t>
      </w:r>
      <w:r>
        <w:rPr>
          <w:rFonts w:asciiTheme="minorEastAsia" w:hAnsiTheme="minorEastAsia"/>
          <w:szCs w:val="21"/>
        </w:rPr>
        <w:br w:type="textWrapping"/>
      </w:r>
      <w:r>
        <w:rPr>
          <w:rFonts w:asciiTheme="minorEastAsia" w:hAnsiTheme="minorEastAsia"/>
          <w:szCs w:val="21"/>
          <w:shd w:val="clear" w:color="auto" w:fill="FFFFFF"/>
        </w:rPr>
        <w:t>3、负责渠道数据的分析与挖掘，配合研发部门与产品运营执行活动推广，跟踪活动效果；</w:t>
      </w:r>
      <w:r>
        <w:rPr>
          <w:rFonts w:asciiTheme="minorEastAsia" w:hAnsiTheme="minorEastAsia"/>
          <w:szCs w:val="21"/>
        </w:rPr>
        <w:br w:type="textWrapping"/>
      </w:r>
      <w:r>
        <w:rPr>
          <w:rFonts w:asciiTheme="minorEastAsia" w:hAnsiTheme="minorEastAsia"/>
          <w:szCs w:val="21"/>
          <w:shd w:val="clear" w:color="auto" w:fill="FFFFFF"/>
        </w:rPr>
        <w:t>4、收集渠道对合作产品的建议，反馈开发改进产品，调整运营策略；</w:t>
      </w:r>
      <w:r>
        <w:rPr>
          <w:rFonts w:asciiTheme="minorEastAsia" w:hAnsiTheme="minorEastAsia"/>
          <w:szCs w:val="21"/>
        </w:rPr>
        <w:br w:type="textWrapping"/>
      </w:r>
      <w:r>
        <w:rPr>
          <w:rFonts w:asciiTheme="minorEastAsia" w:hAnsiTheme="minorEastAsia"/>
          <w:szCs w:val="21"/>
          <w:shd w:val="clear" w:color="auto" w:fill="FFFFFF"/>
        </w:rPr>
        <w:t>5、配合相关部门和人员准确完成渠道的每月结算工作</w:t>
      </w:r>
      <w:r>
        <w:rPr>
          <w:rFonts w:hint="eastAsia" w:asciiTheme="minorEastAsia" w:hAnsiTheme="minorEastAsia"/>
          <w:szCs w:val="21"/>
          <w:shd w:val="clear" w:color="auto" w:fill="FFFFFF"/>
        </w:rPr>
        <w:t>；</w:t>
      </w:r>
      <w:r>
        <w:rPr>
          <w:rFonts w:asciiTheme="minorEastAsia" w:hAnsiTheme="minorEastAsia"/>
          <w:szCs w:val="21"/>
        </w:rPr>
        <w:br w:type="textWrapping"/>
      </w:r>
      <w:r>
        <w:rPr>
          <w:rFonts w:asciiTheme="minorEastAsia" w:hAnsiTheme="minorEastAsia"/>
          <w:szCs w:val="21"/>
          <w:shd w:val="clear" w:color="auto" w:fill="FFFFFF"/>
        </w:rPr>
        <w:t>6、关注行业市场，了解渠道主推产品信息，搜集同行产品数据，为公司产品运营提供信息支持。</w:t>
      </w:r>
      <w:r>
        <w:rPr>
          <w:rFonts w:asciiTheme="minorEastAsia" w:hAnsiTheme="minorEastAsia"/>
          <w:szCs w:val="21"/>
        </w:rPr>
        <w:br w:type="textWrapping"/>
      </w:r>
    </w:p>
    <w:p>
      <w:pPr>
        <w:rPr>
          <w:rFonts w:asciiTheme="minorEastAsia" w:hAnsiTheme="minorEastAsia"/>
          <w:szCs w:val="21"/>
          <w:shd w:val="clear" w:color="auto" w:fill="FFFFFF"/>
        </w:rPr>
      </w:pPr>
      <w:r>
        <w:rPr>
          <w:rFonts w:hint="eastAsia" w:asciiTheme="minorEastAsia" w:hAnsiTheme="minorEastAsia"/>
          <w:b/>
          <w:sz w:val="30"/>
          <w:szCs w:val="30"/>
          <w:shd w:val="clear" w:color="auto" w:fill="FFFFFF"/>
        </w:rPr>
        <w:t>11.手机网游运营专员（工作地点：上海）</w:t>
      </w:r>
    </w:p>
    <w:p>
      <w:pPr>
        <w:rPr>
          <w:rFonts w:asciiTheme="minorEastAsia" w:hAnsiTheme="minorEastAsia"/>
          <w:b/>
          <w:szCs w:val="21"/>
          <w:shd w:val="clear" w:color="auto" w:fill="FFFFFF"/>
        </w:rPr>
      </w:pPr>
      <w:r>
        <w:rPr>
          <w:rFonts w:hint="eastAsia" w:asciiTheme="minorEastAsia" w:hAnsiTheme="minorEastAsia"/>
          <w:b/>
          <w:szCs w:val="21"/>
          <w:shd w:val="clear" w:color="auto" w:fill="FFFFFF"/>
        </w:rPr>
        <w:t>工作职责：</w:t>
      </w:r>
    </w:p>
    <w:p>
      <w:pPr>
        <w:rPr>
          <w:rFonts w:asciiTheme="minorEastAsia" w:hAnsiTheme="minorEastAsia"/>
          <w:szCs w:val="21"/>
          <w:shd w:val="clear" w:color="auto" w:fill="FFFFFF"/>
        </w:rPr>
      </w:pPr>
      <w:r>
        <w:rPr>
          <w:rFonts w:asciiTheme="minorEastAsia" w:hAnsiTheme="minorEastAsia"/>
          <w:szCs w:val="21"/>
          <w:shd w:val="clear" w:color="auto" w:fill="FFFFFF"/>
        </w:rPr>
        <w:t>1</w:t>
      </w:r>
      <w:r>
        <w:rPr>
          <w:rFonts w:hint="eastAsia" w:asciiTheme="minorEastAsia" w:hAnsiTheme="minorEastAsia"/>
          <w:szCs w:val="21"/>
          <w:shd w:val="clear" w:color="auto" w:fill="FFFFFF"/>
        </w:rPr>
        <w:t>、</w:t>
      </w:r>
      <w:r>
        <w:rPr>
          <w:rFonts w:asciiTheme="minorEastAsia" w:hAnsiTheme="minorEastAsia"/>
          <w:szCs w:val="21"/>
          <w:shd w:val="clear" w:color="auto" w:fill="FFFFFF"/>
        </w:rPr>
        <w:t>确保游戏正常运营，维护线上秩序，保障游戏及游戏活动顺利开展；</w:t>
      </w:r>
      <w:r>
        <w:rPr>
          <w:rFonts w:asciiTheme="minorEastAsia" w:hAnsiTheme="minorEastAsia"/>
          <w:szCs w:val="21"/>
        </w:rPr>
        <w:br w:type="textWrapping"/>
      </w:r>
      <w:r>
        <w:rPr>
          <w:rFonts w:asciiTheme="minorEastAsia" w:hAnsiTheme="minorEastAsia"/>
          <w:szCs w:val="21"/>
          <w:shd w:val="clear" w:color="auto" w:fill="FFFFFF"/>
        </w:rPr>
        <w:t>2</w:t>
      </w:r>
      <w:r>
        <w:rPr>
          <w:rFonts w:hint="eastAsia" w:asciiTheme="minorEastAsia" w:hAnsiTheme="minorEastAsia"/>
          <w:szCs w:val="21"/>
          <w:shd w:val="clear" w:color="auto" w:fill="FFFFFF"/>
        </w:rPr>
        <w:t>、</w:t>
      </w:r>
      <w:r>
        <w:rPr>
          <w:rFonts w:asciiTheme="minorEastAsia" w:hAnsiTheme="minorEastAsia"/>
          <w:szCs w:val="21"/>
          <w:shd w:val="clear" w:color="auto" w:fill="FFFFFF"/>
        </w:rPr>
        <w:t>实时监测服务器状况，对异常情况及时记录并处理；</w:t>
      </w:r>
      <w:r>
        <w:rPr>
          <w:rFonts w:asciiTheme="minorEastAsia" w:hAnsiTheme="minorEastAsia"/>
          <w:szCs w:val="21"/>
        </w:rPr>
        <w:br w:type="textWrapping"/>
      </w:r>
      <w:r>
        <w:rPr>
          <w:rFonts w:asciiTheme="minorEastAsia" w:hAnsiTheme="minorEastAsia"/>
          <w:szCs w:val="21"/>
          <w:shd w:val="clear" w:color="auto" w:fill="FFFFFF"/>
        </w:rPr>
        <w:t>3</w:t>
      </w:r>
      <w:r>
        <w:rPr>
          <w:rFonts w:hint="eastAsia" w:asciiTheme="minorEastAsia" w:hAnsiTheme="minorEastAsia"/>
          <w:szCs w:val="21"/>
          <w:shd w:val="clear" w:color="auto" w:fill="FFFFFF"/>
        </w:rPr>
        <w:t>、</w:t>
      </w:r>
      <w:r>
        <w:rPr>
          <w:rFonts w:asciiTheme="minorEastAsia" w:hAnsiTheme="minorEastAsia"/>
          <w:szCs w:val="21"/>
          <w:shd w:val="clear" w:color="auto" w:fill="FFFFFF"/>
        </w:rPr>
        <w:t>负责规划游戏各阶段的线上线下活动以及活动专题的设计和制作；</w:t>
      </w:r>
      <w:r>
        <w:rPr>
          <w:rFonts w:asciiTheme="minorEastAsia" w:hAnsiTheme="minorEastAsia"/>
          <w:szCs w:val="21"/>
        </w:rPr>
        <w:br w:type="textWrapping"/>
      </w:r>
      <w:r>
        <w:rPr>
          <w:rFonts w:asciiTheme="minorEastAsia" w:hAnsiTheme="minorEastAsia"/>
          <w:szCs w:val="21"/>
          <w:shd w:val="clear" w:color="auto" w:fill="FFFFFF"/>
        </w:rPr>
        <w:t>4</w:t>
      </w:r>
      <w:r>
        <w:rPr>
          <w:rFonts w:hint="eastAsia" w:asciiTheme="minorEastAsia" w:hAnsiTheme="minorEastAsia"/>
          <w:szCs w:val="21"/>
          <w:shd w:val="clear" w:color="auto" w:fill="FFFFFF"/>
        </w:rPr>
        <w:t>、</w:t>
      </w:r>
      <w:r>
        <w:rPr>
          <w:rFonts w:asciiTheme="minorEastAsia" w:hAnsiTheme="minorEastAsia"/>
          <w:szCs w:val="21"/>
          <w:shd w:val="clear" w:color="auto" w:fill="FFFFFF"/>
        </w:rPr>
        <w:t>协助其他部门做好线上活动的执行、监督和维护工作；</w:t>
      </w:r>
      <w:r>
        <w:rPr>
          <w:rFonts w:asciiTheme="minorEastAsia" w:hAnsiTheme="minorEastAsia"/>
          <w:szCs w:val="21"/>
        </w:rPr>
        <w:br w:type="textWrapping"/>
      </w:r>
      <w:r>
        <w:rPr>
          <w:rFonts w:asciiTheme="minorEastAsia" w:hAnsiTheme="minorEastAsia"/>
          <w:szCs w:val="21"/>
          <w:shd w:val="clear" w:color="auto" w:fill="FFFFFF"/>
        </w:rPr>
        <w:t>5</w:t>
      </w:r>
      <w:r>
        <w:rPr>
          <w:rFonts w:hint="eastAsia" w:asciiTheme="minorEastAsia" w:hAnsiTheme="minorEastAsia"/>
          <w:szCs w:val="21"/>
          <w:shd w:val="clear" w:color="auto" w:fill="FFFFFF"/>
        </w:rPr>
        <w:t>、</w:t>
      </w:r>
      <w:r>
        <w:rPr>
          <w:rFonts w:asciiTheme="minorEastAsia" w:hAnsiTheme="minorEastAsia"/>
          <w:szCs w:val="21"/>
          <w:shd w:val="clear" w:color="auto" w:fill="FFFFFF"/>
        </w:rPr>
        <w:t>监控游戏运营的市场数据，负责数据的分析及相关分析报告的制作；</w:t>
      </w:r>
      <w:r>
        <w:rPr>
          <w:rFonts w:asciiTheme="minorEastAsia" w:hAnsiTheme="minorEastAsia"/>
          <w:szCs w:val="21"/>
        </w:rPr>
        <w:br w:type="textWrapping"/>
      </w:r>
      <w:r>
        <w:rPr>
          <w:rFonts w:asciiTheme="minorEastAsia" w:hAnsiTheme="minorEastAsia"/>
          <w:szCs w:val="21"/>
          <w:shd w:val="clear" w:color="auto" w:fill="FFFFFF"/>
        </w:rPr>
        <w:t>6</w:t>
      </w:r>
      <w:r>
        <w:rPr>
          <w:rFonts w:hint="eastAsia" w:asciiTheme="minorEastAsia" w:hAnsiTheme="minorEastAsia"/>
          <w:szCs w:val="21"/>
          <w:shd w:val="clear" w:color="auto" w:fill="FFFFFF"/>
        </w:rPr>
        <w:t>、</w:t>
      </w:r>
      <w:r>
        <w:rPr>
          <w:rFonts w:asciiTheme="minorEastAsia" w:hAnsiTheme="minorEastAsia"/>
          <w:szCs w:val="21"/>
          <w:shd w:val="clear" w:color="auto" w:fill="FFFFFF"/>
        </w:rPr>
        <w:t>根据运营效果和实际运营数据，适时调整相关活动。</w:t>
      </w:r>
      <w:r>
        <w:rPr>
          <w:rFonts w:asciiTheme="minorEastAsia" w:hAnsiTheme="minorEastAsia"/>
          <w:szCs w:val="21"/>
        </w:rPr>
        <w:br w:type="textWrapping"/>
      </w:r>
    </w:p>
    <w:p>
      <w:pPr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b/>
          <w:sz w:val="30"/>
          <w:szCs w:val="30"/>
          <w:shd w:val="clear" w:color="auto" w:fill="FFFFFF"/>
        </w:rPr>
        <w:t>12.网站编辑（工作地点：武汉、北京）</w:t>
      </w:r>
    </w:p>
    <w:p>
      <w:pPr>
        <w:rPr>
          <w:rFonts w:asciiTheme="minorEastAsia" w:hAnsiTheme="minorEastAsia"/>
          <w:b/>
          <w:szCs w:val="21"/>
        </w:rPr>
      </w:pPr>
      <w:r>
        <w:rPr>
          <w:rFonts w:hint="eastAsia" w:asciiTheme="minorEastAsia" w:hAnsiTheme="minorEastAsia"/>
          <w:b/>
          <w:szCs w:val="21"/>
        </w:rPr>
        <w:t>工作职责：</w:t>
      </w:r>
    </w:p>
    <w:p>
      <w:pPr>
        <w:rPr>
          <w:rFonts w:asciiTheme="minorEastAsia" w:hAnsiTheme="minorEastAsia"/>
          <w:color w:val="FF0000"/>
          <w:szCs w:val="21"/>
        </w:rPr>
      </w:pPr>
      <w:r>
        <w:rPr>
          <w:rFonts w:hint="eastAsia" w:asciiTheme="minorEastAsia" w:hAnsiTheme="minorEastAsia"/>
          <w:szCs w:val="21"/>
        </w:rPr>
        <w:t>1、负责文本内容编辑，对新媒体资讯的内容编辑整合；</w:t>
      </w:r>
    </w:p>
    <w:p>
      <w:pPr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2、负责搜集最新流行资讯，进行内容编辑；</w:t>
      </w:r>
    </w:p>
    <w:p>
      <w:pPr>
        <w:rPr>
          <w:rFonts w:asciiTheme="minorEastAsia" w:hAnsiTheme="minorEastAsia"/>
          <w:szCs w:val="21"/>
        </w:rPr>
      </w:pPr>
      <w:r>
        <w:rPr>
          <w:rFonts w:hint="eastAsia" w:ascii="宋体" w:hAnsi="宋体"/>
          <w:szCs w:val="21"/>
          <w:shd w:val="clear" w:color="auto" w:fill="FFFFFF"/>
        </w:rPr>
        <w:t>3、</w:t>
      </w:r>
      <w:r>
        <w:rPr>
          <w:rFonts w:ascii="宋体" w:hAnsi="宋体"/>
          <w:szCs w:val="21"/>
          <w:shd w:val="clear" w:color="auto" w:fill="FFFFFF"/>
        </w:rPr>
        <w:t>完成信息内容的策划和日常更新与维护</w:t>
      </w:r>
      <w:r>
        <w:rPr>
          <w:rFonts w:hint="eastAsia" w:ascii="宋体" w:hAnsi="宋体"/>
          <w:szCs w:val="21"/>
          <w:shd w:val="clear" w:color="auto" w:fill="FFFFFF"/>
        </w:rPr>
        <w:t>；</w:t>
      </w:r>
    </w:p>
    <w:p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4</w:t>
      </w:r>
      <w:r>
        <w:rPr>
          <w:rFonts w:hint="eastAsia" w:asciiTheme="minorEastAsia" w:hAnsiTheme="minorEastAsia"/>
          <w:szCs w:val="21"/>
        </w:rPr>
        <w:t>、负责线上主题活动的策划；</w:t>
      </w:r>
    </w:p>
    <w:p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5</w:t>
      </w:r>
      <w:r>
        <w:rPr>
          <w:rFonts w:hint="eastAsia" w:asciiTheme="minorEastAsia" w:hAnsiTheme="minorEastAsia"/>
          <w:szCs w:val="21"/>
        </w:rPr>
        <w:t>、页面图片的编辑、修改。</w:t>
      </w:r>
    </w:p>
    <w:p>
      <w:pPr>
        <w:rPr>
          <w:rFonts w:asciiTheme="minorEastAsia" w:hAnsiTheme="minorEastAsia"/>
          <w:szCs w:val="21"/>
        </w:rPr>
      </w:pPr>
    </w:p>
    <w:p>
      <w:pPr>
        <w:rPr>
          <w:rFonts w:asciiTheme="minorEastAsia" w:hAnsiTheme="minorEastAsia"/>
          <w:b/>
          <w:sz w:val="30"/>
          <w:szCs w:val="30"/>
          <w:shd w:val="clear" w:color="auto" w:fill="FFFFFF"/>
        </w:rPr>
      </w:pPr>
      <w:r>
        <w:rPr>
          <w:rFonts w:hint="eastAsia" w:asciiTheme="minorEastAsia" w:hAnsiTheme="minorEastAsia"/>
          <w:b/>
          <w:sz w:val="30"/>
          <w:szCs w:val="30"/>
          <w:shd w:val="clear" w:color="auto" w:fill="FFFFFF"/>
        </w:rPr>
        <w:t>13.部门助理（工作地点：北京）</w:t>
      </w:r>
    </w:p>
    <w:p>
      <w:pPr>
        <w:rPr>
          <w:rFonts w:asciiTheme="minorEastAsia" w:hAnsiTheme="minorEastAsia"/>
          <w:b/>
          <w:szCs w:val="21"/>
        </w:rPr>
      </w:pPr>
      <w:r>
        <w:rPr>
          <w:rFonts w:hint="eastAsia" w:asciiTheme="minorEastAsia" w:hAnsiTheme="minorEastAsia"/>
          <w:b/>
          <w:szCs w:val="21"/>
        </w:rPr>
        <w:t>工作职责：</w:t>
      </w:r>
    </w:p>
    <w:p>
      <w:pPr>
        <w:ind w:left="1050" w:hanging="1050" w:hangingChars="500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1、负责部门</w:t>
      </w:r>
      <w:r>
        <w:rPr>
          <w:rFonts w:hint="eastAsia" w:asciiTheme="minorEastAsia" w:hAnsiTheme="minorEastAsia"/>
          <w:szCs w:val="21"/>
        </w:rPr>
        <w:t>日常</w:t>
      </w:r>
      <w:r>
        <w:rPr>
          <w:rFonts w:asciiTheme="minorEastAsia" w:hAnsiTheme="minorEastAsia"/>
          <w:szCs w:val="21"/>
        </w:rPr>
        <w:t>运营管理及支持</w:t>
      </w:r>
      <w:r>
        <w:rPr>
          <w:rFonts w:hint="eastAsia" w:asciiTheme="minorEastAsia" w:hAnsiTheme="minorEastAsia"/>
          <w:szCs w:val="21"/>
        </w:rPr>
        <w:t>；</w:t>
      </w:r>
    </w:p>
    <w:p>
      <w:pPr>
        <w:ind w:left="1050" w:hanging="1050" w:hangingChars="500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2、协助事业部进行各项目组之间的沟通、活动、会议</w:t>
      </w:r>
      <w:r>
        <w:rPr>
          <w:rFonts w:hint="eastAsia" w:asciiTheme="minorEastAsia" w:hAnsiTheme="minorEastAsia"/>
          <w:szCs w:val="21"/>
        </w:rPr>
        <w:t>的开展；</w:t>
      </w:r>
    </w:p>
    <w:p>
      <w:pPr>
        <w:ind w:left="1050" w:hanging="1050" w:hangingChars="500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3、</w:t>
      </w:r>
      <w:r>
        <w:rPr>
          <w:rFonts w:hint="eastAsia" w:asciiTheme="minorEastAsia" w:hAnsiTheme="minorEastAsia"/>
          <w:szCs w:val="21"/>
        </w:rPr>
        <w:t>负责部门内</w:t>
      </w:r>
      <w:r>
        <w:rPr>
          <w:rFonts w:asciiTheme="minorEastAsia" w:hAnsiTheme="minorEastAsia"/>
          <w:szCs w:val="21"/>
        </w:rPr>
        <w:t>的行政管理工作</w:t>
      </w:r>
      <w:r>
        <w:rPr>
          <w:rFonts w:hint="eastAsia" w:asciiTheme="minorEastAsia" w:hAnsiTheme="minorEastAsia"/>
          <w:szCs w:val="21"/>
        </w:rPr>
        <w:t>；</w:t>
      </w:r>
    </w:p>
    <w:p>
      <w:pPr>
        <w:ind w:left="1050" w:hanging="1050" w:hangingChars="500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4、</w:t>
      </w:r>
      <w:r>
        <w:rPr>
          <w:rFonts w:asciiTheme="minorEastAsia" w:hAnsiTheme="minorEastAsia"/>
          <w:szCs w:val="21"/>
        </w:rPr>
        <w:t>定期汇总业务完成情况，整理数据，形成报表</w:t>
      </w:r>
    </w:p>
    <w:p>
      <w:pPr>
        <w:ind w:left="1050" w:hanging="1050" w:hangingChars="500"/>
        <w:rPr>
          <w:rFonts w:asciiTheme="minorEastAsia" w:hAnsiTheme="minorEastAsia"/>
          <w:szCs w:val="21"/>
        </w:rPr>
      </w:pPr>
    </w:p>
    <w:p>
      <w:pPr>
        <w:rPr>
          <w:rFonts w:asciiTheme="minorEastAsia" w:hAnsiTheme="minorEastAsia"/>
          <w:b/>
          <w:sz w:val="30"/>
          <w:szCs w:val="30"/>
          <w:shd w:val="clear" w:color="auto" w:fill="FFFFFF"/>
        </w:rPr>
      </w:pPr>
      <w:r>
        <w:rPr>
          <w:rFonts w:hint="eastAsia" w:asciiTheme="minorEastAsia" w:hAnsiTheme="minorEastAsia"/>
          <w:b/>
          <w:sz w:val="30"/>
          <w:szCs w:val="30"/>
          <w:shd w:val="clear" w:color="auto" w:fill="FFFFFF"/>
        </w:rPr>
        <w:t>14.产品运营(工作地点：北京)</w:t>
      </w:r>
    </w:p>
    <w:p>
      <w:pPr>
        <w:rPr>
          <w:rFonts w:asciiTheme="minorEastAsia" w:hAnsiTheme="minorEastAsia"/>
          <w:b/>
          <w:szCs w:val="21"/>
        </w:rPr>
      </w:pPr>
      <w:r>
        <w:rPr>
          <w:rFonts w:hint="eastAsia" w:asciiTheme="minorEastAsia" w:hAnsiTheme="minorEastAsia"/>
          <w:b/>
          <w:szCs w:val="21"/>
        </w:rPr>
        <w:t>工作职责：</w:t>
      </w:r>
    </w:p>
    <w:p>
      <w:pPr>
        <w:ind w:left="1050" w:hanging="1050" w:hangingChars="500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1、负责</w:t>
      </w:r>
      <w:r>
        <w:rPr>
          <w:rFonts w:hint="eastAsia" w:asciiTheme="minorEastAsia" w:hAnsiTheme="minorEastAsia"/>
          <w:szCs w:val="21"/>
        </w:rPr>
        <w:t>产品</w:t>
      </w:r>
      <w:r>
        <w:rPr>
          <w:rFonts w:asciiTheme="minorEastAsia" w:hAnsiTheme="minorEastAsia"/>
          <w:szCs w:val="21"/>
        </w:rPr>
        <w:t>日常运营及管理，提升</w:t>
      </w:r>
      <w:r>
        <w:rPr>
          <w:rFonts w:hint="eastAsia" w:asciiTheme="minorEastAsia" w:hAnsiTheme="minorEastAsia"/>
          <w:szCs w:val="21"/>
        </w:rPr>
        <w:t>用户粘性</w:t>
      </w:r>
      <w:r>
        <w:rPr>
          <w:rFonts w:asciiTheme="minorEastAsia" w:hAnsiTheme="minorEastAsia"/>
          <w:szCs w:val="21"/>
        </w:rPr>
        <w:t>；</w:t>
      </w:r>
    </w:p>
    <w:p>
      <w:pPr>
        <w:ind w:left="1050" w:hanging="1050" w:hangingChars="500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2、负责营销活动策划、需求沟通、活动执行；</w:t>
      </w:r>
    </w:p>
    <w:p>
      <w:pPr>
        <w:ind w:left="1050" w:hanging="1050" w:hangingChars="500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3、负责常规运营数据、活动营销数据的深度分析，并形成完整的数据分析报告；</w:t>
      </w:r>
    </w:p>
    <w:p>
      <w:pPr>
        <w:ind w:left="1050" w:hanging="1050" w:hangingChars="500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4、负责应用频道运营，应用搜集、应用筛选及测试、应用上线、应用专题</w:t>
      </w:r>
      <w:r>
        <w:rPr>
          <w:rFonts w:hint="eastAsia" w:asciiTheme="minorEastAsia" w:hAnsiTheme="minorEastAsia"/>
          <w:szCs w:val="21"/>
        </w:rPr>
        <w:t>制作</w:t>
      </w:r>
      <w:r>
        <w:rPr>
          <w:rFonts w:asciiTheme="minorEastAsia" w:hAnsiTheme="minorEastAsia"/>
          <w:szCs w:val="21"/>
        </w:rPr>
        <w:t>；</w:t>
      </w:r>
    </w:p>
    <w:p>
      <w:pPr>
        <w:ind w:left="1050" w:hanging="1050" w:hangingChars="500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5、负责网站新产品策划、需求分析，并形成产品策划方案</w:t>
      </w:r>
      <w:r>
        <w:rPr>
          <w:rFonts w:hint="eastAsia" w:asciiTheme="minorEastAsia" w:hAnsiTheme="minorEastAsia"/>
          <w:szCs w:val="21"/>
        </w:rPr>
        <w:t>。</w:t>
      </w:r>
    </w:p>
    <w:p>
      <w:pPr>
        <w:ind w:left="1050" w:hanging="1050" w:hangingChars="500"/>
        <w:rPr>
          <w:rFonts w:asciiTheme="minorEastAsia" w:hAnsiTheme="minorEastAsia"/>
          <w:szCs w:val="21"/>
        </w:rPr>
      </w:pPr>
    </w:p>
    <w:p>
      <w:pPr>
        <w:rPr>
          <w:rFonts w:asciiTheme="minorEastAsia" w:hAnsiTheme="minorEastAsia"/>
          <w:b/>
          <w:sz w:val="30"/>
          <w:szCs w:val="30"/>
          <w:shd w:val="clear" w:color="auto" w:fill="FFFFFF"/>
        </w:rPr>
      </w:pPr>
      <w:r>
        <w:rPr>
          <w:rFonts w:hint="eastAsia" w:asciiTheme="minorEastAsia" w:hAnsiTheme="minorEastAsia"/>
          <w:b/>
          <w:sz w:val="30"/>
          <w:szCs w:val="30"/>
          <w:shd w:val="clear" w:color="auto" w:fill="FFFFFF"/>
        </w:rPr>
        <w:t>15．数据分析（工作地点：北京）</w:t>
      </w:r>
    </w:p>
    <w:p>
      <w:pPr>
        <w:rPr>
          <w:rFonts w:cs="宋体" w:asciiTheme="minorEastAsia" w:hAnsiTheme="minorEastAsia"/>
          <w:kern w:val="0"/>
          <w:szCs w:val="21"/>
        </w:rPr>
      </w:pPr>
      <w:r>
        <w:rPr>
          <w:rFonts w:hint="eastAsia" w:asciiTheme="minorEastAsia" w:hAnsiTheme="minorEastAsia"/>
          <w:b/>
          <w:szCs w:val="21"/>
        </w:rPr>
        <w:t>工作</w:t>
      </w:r>
      <w:r>
        <w:rPr>
          <w:rFonts w:asciiTheme="minorEastAsia" w:hAnsiTheme="minorEastAsia"/>
          <w:b/>
          <w:szCs w:val="21"/>
        </w:rPr>
        <w:t>职责：</w:t>
      </w:r>
      <w:r>
        <w:rPr>
          <w:rFonts w:asciiTheme="minorEastAsia" w:hAnsiTheme="minorEastAsia"/>
          <w:szCs w:val="21"/>
        </w:rPr>
        <w:t xml:space="preserve"> </w:t>
      </w:r>
      <w:r>
        <w:rPr>
          <w:rFonts w:asciiTheme="minorEastAsia" w:hAnsiTheme="minorEastAsia"/>
          <w:szCs w:val="21"/>
        </w:rPr>
        <w:br w:type="textWrapping"/>
      </w:r>
      <w:r>
        <w:rPr>
          <w:rFonts w:asciiTheme="minorEastAsia" w:hAnsiTheme="minorEastAsia"/>
          <w:szCs w:val="21"/>
        </w:rPr>
        <w:t>1、负责运营产品的日常数据监控，及时发现问题，并协助运营人员推进问题的解决；</w:t>
      </w:r>
      <w:r>
        <w:rPr>
          <w:rFonts w:asciiTheme="minorEastAsia" w:hAnsiTheme="minorEastAsia"/>
          <w:szCs w:val="21"/>
        </w:rPr>
        <w:br w:type="textWrapping"/>
      </w:r>
      <w:r>
        <w:rPr>
          <w:rFonts w:asciiTheme="minorEastAsia" w:hAnsiTheme="minorEastAsia"/>
          <w:szCs w:val="21"/>
        </w:rPr>
        <w:t>2、协助整体运营分析、渠道分析及游戏内的产品数据分析，对游戏运营提供合理建议；</w:t>
      </w:r>
      <w:r>
        <w:rPr>
          <w:rFonts w:asciiTheme="minorEastAsia" w:hAnsiTheme="minorEastAsia"/>
          <w:szCs w:val="21"/>
        </w:rPr>
        <w:br w:type="textWrapping"/>
      </w:r>
      <w:r>
        <w:rPr>
          <w:rFonts w:asciiTheme="minorEastAsia" w:hAnsiTheme="minorEastAsia"/>
          <w:szCs w:val="21"/>
        </w:rPr>
        <w:t>3、数据分析和挖掘，出具数据分析报告，指导产品调优、运营策略制定与实施；</w:t>
      </w:r>
      <w:r>
        <w:rPr>
          <w:rFonts w:asciiTheme="minorEastAsia" w:hAnsiTheme="minorEastAsia"/>
          <w:szCs w:val="21"/>
        </w:rPr>
        <w:br w:type="textWrapping"/>
      </w:r>
    </w:p>
    <w:p>
      <w:pPr>
        <w:shd w:val="clear" w:color="auto" w:fill="FFFFFF"/>
        <w:ind w:left="1656" w:hanging="1656" w:hangingChars="550"/>
        <w:rPr>
          <w:rFonts w:cs="宋体" w:asciiTheme="minorEastAsia" w:hAnsiTheme="minorEastAsia"/>
          <w:kern w:val="0"/>
          <w:szCs w:val="21"/>
        </w:rPr>
      </w:pPr>
      <w:r>
        <w:rPr>
          <w:rFonts w:hint="eastAsia" w:asciiTheme="minorEastAsia" w:hAnsiTheme="minorEastAsia"/>
          <w:b/>
          <w:sz w:val="30"/>
          <w:szCs w:val="30"/>
          <w:shd w:val="clear" w:color="auto" w:fill="FFFFFF"/>
        </w:rPr>
        <w:t>16.渠道专员（工作地点：北京）</w:t>
      </w:r>
    </w:p>
    <w:p>
      <w:pPr>
        <w:shd w:val="clear" w:color="auto" w:fill="FFFFFF"/>
        <w:rPr>
          <w:rFonts w:asciiTheme="minorEastAsia" w:hAnsiTheme="minorEastAsia"/>
          <w:b/>
          <w:szCs w:val="21"/>
        </w:rPr>
      </w:pPr>
      <w:r>
        <w:rPr>
          <w:rFonts w:hint="eastAsia" w:asciiTheme="minorEastAsia" w:hAnsiTheme="minorEastAsia"/>
          <w:b/>
          <w:szCs w:val="21"/>
        </w:rPr>
        <w:t>工作职责：</w:t>
      </w:r>
    </w:p>
    <w:p>
      <w:pPr>
        <w:shd w:val="clear" w:color="auto" w:fill="FFFFFF"/>
        <w:ind w:left="1155" w:hanging="1155" w:hangingChars="550"/>
        <w:rPr>
          <w:rFonts w:cs="宋体" w:asciiTheme="minorEastAsia" w:hAnsiTheme="minorEastAsia"/>
          <w:kern w:val="0"/>
          <w:szCs w:val="21"/>
        </w:rPr>
      </w:pPr>
      <w:r>
        <w:rPr>
          <w:rFonts w:cs="宋体" w:asciiTheme="minorEastAsia" w:hAnsiTheme="minorEastAsia"/>
          <w:kern w:val="0"/>
          <w:szCs w:val="21"/>
        </w:rPr>
        <w:t>1</w:t>
      </w:r>
      <w:r>
        <w:rPr>
          <w:rFonts w:hint="eastAsia" w:cs="宋体" w:asciiTheme="minorEastAsia" w:hAnsiTheme="minorEastAsia"/>
          <w:kern w:val="0"/>
          <w:szCs w:val="21"/>
        </w:rPr>
        <w:t>、负责</w:t>
      </w:r>
      <w:r>
        <w:rPr>
          <w:rFonts w:cs="宋体" w:asciiTheme="minorEastAsia" w:hAnsiTheme="minorEastAsia"/>
          <w:kern w:val="0"/>
          <w:szCs w:val="21"/>
        </w:rPr>
        <w:t>App</w:t>
      </w:r>
      <w:r>
        <w:rPr>
          <w:rFonts w:hint="eastAsia" w:cs="宋体" w:asciiTheme="minorEastAsia" w:hAnsiTheme="minorEastAsia"/>
          <w:kern w:val="0"/>
          <w:szCs w:val="21"/>
        </w:rPr>
        <w:t>产品渠道市场的维护和管理；</w:t>
      </w:r>
    </w:p>
    <w:p>
      <w:pPr>
        <w:shd w:val="clear" w:color="auto" w:fill="FFFFFF"/>
        <w:rPr>
          <w:rFonts w:cs="宋体" w:asciiTheme="minorEastAsia" w:hAnsiTheme="minorEastAsia"/>
          <w:kern w:val="0"/>
          <w:szCs w:val="21"/>
        </w:rPr>
      </w:pPr>
      <w:r>
        <w:rPr>
          <w:rFonts w:cs="宋体" w:asciiTheme="minorEastAsia" w:hAnsiTheme="minorEastAsia"/>
          <w:kern w:val="0"/>
          <w:szCs w:val="21"/>
        </w:rPr>
        <w:t>2</w:t>
      </w:r>
      <w:r>
        <w:rPr>
          <w:rFonts w:hint="eastAsia" w:cs="宋体" w:asciiTheme="minorEastAsia" w:hAnsiTheme="minorEastAsia"/>
          <w:kern w:val="0"/>
          <w:szCs w:val="21"/>
        </w:rPr>
        <w:t>、负责</w:t>
      </w:r>
      <w:r>
        <w:rPr>
          <w:rFonts w:cs="宋体" w:asciiTheme="minorEastAsia" w:hAnsiTheme="minorEastAsia"/>
          <w:kern w:val="0"/>
          <w:szCs w:val="21"/>
        </w:rPr>
        <w:t>APP</w:t>
      </w:r>
      <w:r>
        <w:rPr>
          <w:rFonts w:hint="eastAsia" w:cs="宋体" w:asciiTheme="minorEastAsia" w:hAnsiTheme="minorEastAsia"/>
          <w:kern w:val="0"/>
          <w:szCs w:val="21"/>
        </w:rPr>
        <w:t>产品的线上投放及推广；</w:t>
      </w:r>
    </w:p>
    <w:p>
      <w:pPr>
        <w:shd w:val="clear" w:color="auto" w:fill="FFFFFF"/>
        <w:rPr>
          <w:rFonts w:cs="宋体" w:asciiTheme="minorEastAsia" w:hAnsiTheme="minorEastAsia"/>
          <w:kern w:val="0"/>
          <w:szCs w:val="21"/>
        </w:rPr>
      </w:pPr>
      <w:r>
        <w:rPr>
          <w:rFonts w:cs="宋体" w:asciiTheme="minorEastAsia" w:hAnsiTheme="minorEastAsia"/>
          <w:kern w:val="0"/>
          <w:szCs w:val="21"/>
        </w:rPr>
        <w:t>3</w:t>
      </w:r>
      <w:r>
        <w:rPr>
          <w:rFonts w:hint="eastAsia" w:cs="宋体" w:asciiTheme="minorEastAsia" w:hAnsiTheme="minorEastAsia"/>
          <w:kern w:val="0"/>
          <w:szCs w:val="21"/>
        </w:rPr>
        <w:t>、收集渠道数据、进行竞品数据统计分析；</w:t>
      </w:r>
    </w:p>
    <w:p>
      <w:pPr>
        <w:shd w:val="clear" w:color="auto" w:fill="FFFFFF"/>
        <w:rPr>
          <w:rFonts w:cs="宋体" w:asciiTheme="minorEastAsia" w:hAnsiTheme="minorEastAsia"/>
          <w:kern w:val="0"/>
          <w:szCs w:val="21"/>
        </w:rPr>
      </w:pPr>
      <w:r>
        <w:rPr>
          <w:rFonts w:cs="宋体" w:asciiTheme="minorEastAsia" w:hAnsiTheme="minorEastAsia"/>
          <w:kern w:val="0"/>
          <w:szCs w:val="21"/>
        </w:rPr>
        <w:t>4</w:t>
      </w:r>
      <w:r>
        <w:rPr>
          <w:rFonts w:hint="eastAsia" w:cs="宋体" w:asciiTheme="minorEastAsia" w:hAnsiTheme="minorEastAsia"/>
          <w:kern w:val="0"/>
          <w:szCs w:val="21"/>
        </w:rPr>
        <w:t>、负责新媒体营销的推广策划、执行；</w:t>
      </w:r>
    </w:p>
    <w:p>
      <w:pPr>
        <w:shd w:val="clear" w:color="auto" w:fill="FFFFFF"/>
        <w:rPr>
          <w:rFonts w:cs="宋体" w:asciiTheme="minorEastAsia" w:hAnsiTheme="minorEastAsia"/>
          <w:kern w:val="0"/>
          <w:szCs w:val="21"/>
        </w:rPr>
      </w:pPr>
      <w:r>
        <w:rPr>
          <w:rFonts w:cs="宋体" w:asciiTheme="minorEastAsia" w:hAnsiTheme="minorEastAsia"/>
          <w:kern w:val="0"/>
          <w:szCs w:val="21"/>
        </w:rPr>
        <w:t>5</w:t>
      </w:r>
      <w:r>
        <w:rPr>
          <w:rFonts w:hint="eastAsia" w:cs="宋体" w:asciiTheme="minorEastAsia" w:hAnsiTheme="minorEastAsia"/>
          <w:kern w:val="0"/>
          <w:szCs w:val="21"/>
        </w:rPr>
        <w:t>、日常营销往来账目的处理；</w:t>
      </w:r>
    </w:p>
    <w:p>
      <w:pPr>
        <w:shd w:val="clear" w:color="auto" w:fill="FFFFFF"/>
        <w:rPr>
          <w:rFonts w:cs="宋体" w:asciiTheme="minorEastAsia" w:hAnsiTheme="minorEastAsia"/>
          <w:kern w:val="0"/>
          <w:szCs w:val="21"/>
        </w:rPr>
      </w:pPr>
      <w:r>
        <w:rPr>
          <w:rFonts w:cs="宋体" w:asciiTheme="minorEastAsia" w:hAnsiTheme="minorEastAsia"/>
          <w:kern w:val="0"/>
          <w:szCs w:val="21"/>
        </w:rPr>
        <w:t>6</w:t>
      </w:r>
      <w:r>
        <w:rPr>
          <w:rFonts w:hint="eastAsia" w:cs="宋体" w:asciiTheme="minorEastAsia" w:hAnsiTheme="minorEastAsia"/>
          <w:kern w:val="0"/>
          <w:szCs w:val="21"/>
        </w:rPr>
        <w:t>、其他渠道市场运营工作。</w:t>
      </w:r>
    </w:p>
    <w:p>
      <w:pPr>
        <w:shd w:val="clear" w:color="auto" w:fill="FFFFFF"/>
        <w:rPr>
          <w:rFonts w:asciiTheme="minorEastAsia" w:hAnsiTheme="minorEastAsia"/>
          <w:szCs w:val="21"/>
        </w:rPr>
      </w:pPr>
    </w:p>
    <w:p>
      <w:pPr>
        <w:shd w:val="clear" w:color="auto" w:fill="FFFFFF"/>
        <w:rPr>
          <w:rFonts w:asciiTheme="minorEastAsia" w:hAnsiTheme="minorEastAsia"/>
          <w:b/>
          <w:sz w:val="30"/>
          <w:szCs w:val="30"/>
          <w:shd w:val="clear" w:color="auto" w:fill="FFFFFF"/>
        </w:rPr>
      </w:pPr>
      <w:r>
        <w:rPr>
          <w:rFonts w:hint="eastAsia" w:asciiTheme="minorEastAsia" w:hAnsiTheme="minorEastAsia"/>
          <w:b/>
          <w:sz w:val="30"/>
          <w:szCs w:val="30"/>
        </w:rPr>
        <w:t>17.</w:t>
      </w:r>
      <w:r>
        <w:rPr>
          <w:rFonts w:hint="eastAsia" w:asciiTheme="minorEastAsia" w:hAnsiTheme="minorEastAsia"/>
          <w:b/>
          <w:sz w:val="30"/>
          <w:szCs w:val="30"/>
          <w:shd w:val="clear" w:color="auto" w:fill="FFFFFF"/>
        </w:rPr>
        <w:t>Android开发工程师（工作地点：北京）</w:t>
      </w:r>
    </w:p>
    <w:p>
      <w:pPr>
        <w:shd w:val="clear" w:color="auto" w:fill="FFFFFF"/>
        <w:rPr>
          <w:rFonts w:asciiTheme="minorEastAsia" w:hAnsiTheme="minorEastAsia"/>
          <w:b/>
          <w:szCs w:val="21"/>
        </w:rPr>
      </w:pPr>
      <w:r>
        <w:rPr>
          <w:rFonts w:hint="eastAsia" w:asciiTheme="minorEastAsia" w:hAnsiTheme="minorEastAsia"/>
          <w:b/>
          <w:szCs w:val="21"/>
        </w:rPr>
        <w:t>工作职责：</w:t>
      </w:r>
    </w:p>
    <w:p>
      <w:pPr>
        <w:shd w:val="clear" w:color="auto" w:fill="FFFFFF"/>
        <w:ind w:left="1155" w:hanging="1155" w:hangingChars="550"/>
        <w:rPr>
          <w:rFonts w:cs="宋体" w:asciiTheme="minorEastAsia" w:hAnsiTheme="minorEastAsia"/>
          <w:kern w:val="0"/>
          <w:szCs w:val="21"/>
        </w:rPr>
      </w:pPr>
      <w:r>
        <w:rPr>
          <w:rFonts w:cs="宋体" w:asciiTheme="minorEastAsia" w:hAnsiTheme="minorEastAsia"/>
          <w:kern w:val="0"/>
          <w:szCs w:val="21"/>
        </w:rPr>
        <w:t>1、基于Android平台进行产品开发；</w:t>
      </w:r>
    </w:p>
    <w:p>
      <w:pPr>
        <w:shd w:val="clear" w:color="auto" w:fill="FFFFFF"/>
        <w:rPr>
          <w:rFonts w:cs="宋体" w:asciiTheme="minorEastAsia" w:hAnsiTheme="minorEastAsia"/>
          <w:kern w:val="0"/>
          <w:szCs w:val="21"/>
        </w:rPr>
      </w:pPr>
      <w:r>
        <w:rPr>
          <w:rFonts w:cs="宋体" w:asciiTheme="minorEastAsia" w:hAnsiTheme="minorEastAsia"/>
          <w:kern w:val="0"/>
          <w:szCs w:val="21"/>
        </w:rPr>
        <w:t>2、Android手机、平板终端软件的产品开发与维护；</w:t>
      </w:r>
    </w:p>
    <w:p>
      <w:pPr>
        <w:shd w:val="clear" w:color="auto" w:fill="FFFFFF"/>
        <w:rPr>
          <w:rFonts w:cs="宋体" w:asciiTheme="minorEastAsia" w:hAnsiTheme="minorEastAsia"/>
          <w:kern w:val="0"/>
          <w:szCs w:val="21"/>
        </w:rPr>
      </w:pPr>
      <w:r>
        <w:rPr>
          <w:rFonts w:cs="宋体" w:asciiTheme="minorEastAsia" w:hAnsiTheme="minorEastAsia"/>
          <w:kern w:val="0"/>
          <w:szCs w:val="21"/>
        </w:rPr>
        <w:t>3、独立完成客户端软件需求的整理和软件的设计；</w:t>
      </w:r>
    </w:p>
    <w:p>
      <w:pPr>
        <w:shd w:val="clear" w:color="auto" w:fill="FFFFFF"/>
        <w:rPr>
          <w:rFonts w:cs="宋体" w:asciiTheme="minorEastAsia" w:hAnsiTheme="minorEastAsia"/>
          <w:kern w:val="0"/>
          <w:szCs w:val="21"/>
        </w:rPr>
      </w:pPr>
      <w:r>
        <w:rPr>
          <w:rFonts w:cs="宋体" w:asciiTheme="minorEastAsia" w:hAnsiTheme="minorEastAsia"/>
          <w:kern w:val="0"/>
          <w:szCs w:val="21"/>
        </w:rPr>
        <w:t>4、能按照项目计划，按时提交高质量的代码，完成开发任务；</w:t>
      </w:r>
    </w:p>
    <w:p>
      <w:pPr>
        <w:shd w:val="clear" w:color="auto" w:fill="FFFFFF"/>
        <w:rPr>
          <w:rFonts w:cs="宋体" w:asciiTheme="minorEastAsia" w:hAnsiTheme="minorEastAsia"/>
          <w:kern w:val="0"/>
          <w:szCs w:val="21"/>
        </w:rPr>
      </w:pPr>
      <w:r>
        <w:rPr>
          <w:rFonts w:cs="宋体" w:asciiTheme="minorEastAsia" w:hAnsiTheme="minorEastAsia"/>
          <w:kern w:val="0"/>
          <w:szCs w:val="21"/>
        </w:rPr>
        <w:t>5、规范和文档的编写、维护；</w:t>
      </w:r>
    </w:p>
    <w:p>
      <w:pPr>
        <w:shd w:val="clear" w:color="auto" w:fill="FFFFFF"/>
        <w:rPr>
          <w:rFonts w:cs="宋体" w:asciiTheme="minorEastAsia" w:hAnsiTheme="minorEastAsia"/>
          <w:kern w:val="0"/>
          <w:szCs w:val="21"/>
        </w:rPr>
      </w:pPr>
      <w:r>
        <w:rPr>
          <w:rFonts w:cs="宋体" w:asciiTheme="minorEastAsia" w:hAnsiTheme="minorEastAsia"/>
          <w:kern w:val="0"/>
          <w:szCs w:val="21"/>
        </w:rPr>
        <w:t>6、手机软件开发技术方面的评估以及可行性方面的分析和探索；</w:t>
      </w:r>
    </w:p>
    <w:p>
      <w:pPr>
        <w:shd w:val="clear" w:color="auto" w:fill="FFFFFF"/>
        <w:ind w:left="1155" w:hanging="1155" w:hangingChars="550"/>
        <w:rPr>
          <w:rFonts w:cs="宋体" w:asciiTheme="minorEastAsia" w:hAnsiTheme="minorEastAsia"/>
          <w:kern w:val="0"/>
          <w:szCs w:val="21"/>
        </w:rPr>
      </w:pPr>
    </w:p>
    <w:p>
      <w:pPr>
        <w:shd w:val="clear" w:color="auto" w:fill="FFFFFF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b/>
          <w:sz w:val="30"/>
          <w:szCs w:val="30"/>
          <w:shd w:val="clear" w:color="auto" w:fill="FFFFFF"/>
        </w:rPr>
        <w:t>18.财务分析（工作地点：北京、南京）</w:t>
      </w:r>
    </w:p>
    <w:p>
      <w:pPr>
        <w:shd w:val="clear" w:color="auto" w:fill="FFFFFF"/>
        <w:rPr>
          <w:rFonts w:ascii="宋体" w:hAnsi="宋体" w:cs="宋体"/>
          <w:b/>
          <w:kern w:val="0"/>
          <w:sz w:val="24"/>
          <w:szCs w:val="24"/>
        </w:rPr>
      </w:pPr>
      <w:r>
        <w:rPr>
          <w:rFonts w:hint="eastAsia" w:asciiTheme="minorEastAsia" w:hAnsiTheme="minorEastAsia"/>
          <w:b/>
          <w:szCs w:val="21"/>
        </w:rPr>
        <w:t>工作职责：</w:t>
      </w:r>
    </w:p>
    <w:p>
      <w:pPr>
        <w:shd w:val="clear" w:color="auto" w:fill="FFFFFF"/>
        <w:ind w:left="1155" w:hanging="1155" w:hangingChars="550"/>
        <w:rPr>
          <w:rFonts w:cs="宋体" w:asciiTheme="minorEastAsia" w:hAnsiTheme="minorEastAsia"/>
          <w:kern w:val="0"/>
          <w:szCs w:val="21"/>
        </w:rPr>
      </w:pPr>
      <w:r>
        <w:rPr>
          <w:rFonts w:cs="宋体" w:asciiTheme="minorEastAsia" w:hAnsiTheme="minorEastAsia"/>
          <w:kern w:val="0"/>
          <w:szCs w:val="21"/>
        </w:rPr>
        <w:t>1、负责季度与年度预算的数据收集、审核及整理；</w:t>
      </w:r>
    </w:p>
    <w:p>
      <w:pPr>
        <w:shd w:val="clear" w:color="auto" w:fill="FFFFFF"/>
        <w:ind w:left="1155" w:hanging="1155" w:hangingChars="550"/>
        <w:rPr>
          <w:rFonts w:cs="宋体" w:asciiTheme="minorEastAsia" w:hAnsiTheme="minorEastAsia"/>
          <w:kern w:val="0"/>
          <w:szCs w:val="21"/>
        </w:rPr>
      </w:pPr>
      <w:r>
        <w:rPr>
          <w:rFonts w:cs="宋体" w:asciiTheme="minorEastAsia" w:hAnsiTheme="minorEastAsia"/>
          <w:kern w:val="0"/>
          <w:szCs w:val="21"/>
        </w:rPr>
        <w:t>2、及时了解公司相关财务政策及业务模式的变化，协助执行预算前期调研工作及预算编制</w:t>
      </w:r>
    </w:p>
    <w:p>
      <w:pPr>
        <w:shd w:val="clear" w:color="auto" w:fill="FFFFFF"/>
        <w:ind w:left="1155" w:hanging="1155" w:hangingChars="550"/>
        <w:rPr>
          <w:rFonts w:cs="宋体" w:asciiTheme="minorEastAsia" w:hAnsiTheme="minorEastAsia"/>
          <w:kern w:val="0"/>
          <w:szCs w:val="21"/>
        </w:rPr>
      </w:pPr>
      <w:r>
        <w:rPr>
          <w:rFonts w:cs="宋体" w:asciiTheme="minorEastAsia" w:hAnsiTheme="minorEastAsia"/>
          <w:kern w:val="0"/>
          <w:szCs w:val="21"/>
        </w:rPr>
        <w:t>前的基础数据准备；</w:t>
      </w:r>
    </w:p>
    <w:p>
      <w:pPr>
        <w:shd w:val="clear" w:color="auto" w:fill="FFFFFF"/>
        <w:rPr>
          <w:rFonts w:cs="宋体" w:asciiTheme="minorEastAsia" w:hAnsiTheme="minorEastAsia"/>
          <w:kern w:val="0"/>
          <w:szCs w:val="21"/>
        </w:rPr>
      </w:pPr>
      <w:r>
        <w:rPr>
          <w:rFonts w:hint="eastAsia" w:cs="宋体" w:asciiTheme="minorEastAsia" w:hAnsiTheme="minorEastAsia"/>
          <w:kern w:val="0"/>
          <w:szCs w:val="21"/>
        </w:rPr>
        <w:t>3、</w:t>
      </w:r>
      <w:r>
        <w:rPr>
          <w:rFonts w:cs="宋体" w:asciiTheme="minorEastAsia" w:hAnsiTheme="minorEastAsia"/>
          <w:kern w:val="0"/>
          <w:szCs w:val="21"/>
        </w:rPr>
        <w:t>协助编制公司财务预算纲要及编报原则，指导各预算编报单位按统一格式和统一要求编</w:t>
      </w:r>
    </w:p>
    <w:p>
      <w:pPr>
        <w:shd w:val="clear" w:color="auto" w:fill="FFFFFF"/>
        <w:rPr>
          <w:rFonts w:cs="宋体" w:asciiTheme="minorEastAsia" w:hAnsiTheme="minorEastAsia"/>
          <w:kern w:val="0"/>
          <w:szCs w:val="21"/>
        </w:rPr>
      </w:pPr>
      <w:r>
        <w:rPr>
          <w:rFonts w:cs="宋体" w:asciiTheme="minorEastAsia" w:hAnsiTheme="minorEastAsia"/>
          <w:kern w:val="0"/>
          <w:szCs w:val="21"/>
        </w:rPr>
        <w:t>制预算草案；</w:t>
      </w:r>
      <w:r>
        <w:rPr>
          <w:rFonts w:cs="宋体" w:asciiTheme="minorEastAsia" w:hAnsiTheme="minorEastAsia"/>
          <w:kern w:val="0"/>
          <w:szCs w:val="21"/>
        </w:rPr>
        <w:br w:type="textWrapping"/>
      </w:r>
      <w:r>
        <w:rPr>
          <w:rFonts w:cs="宋体" w:asciiTheme="minorEastAsia" w:hAnsiTheme="minorEastAsia"/>
          <w:kern w:val="0"/>
          <w:szCs w:val="21"/>
        </w:rPr>
        <w:t>4、审核各预算编报单位提交的预算草案，并进行试算平衡，协助上级主管编制公司财务预算；</w:t>
      </w:r>
      <w:r>
        <w:rPr>
          <w:rFonts w:cs="宋体" w:asciiTheme="minorEastAsia" w:hAnsiTheme="minorEastAsia"/>
          <w:kern w:val="0"/>
          <w:szCs w:val="21"/>
        </w:rPr>
        <w:br w:type="textWrapping"/>
      </w:r>
      <w:r>
        <w:rPr>
          <w:rFonts w:cs="宋体" w:asciiTheme="minorEastAsia" w:hAnsiTheme="minorEastAsia"/>
          <w:kern w:val="0"/>
          <w:szCs w:val="21"/>
        </w:rPr>
        <w:t>5、定期编制预算与实际差异报表，并对差异分析进行初步分析，从财务角度独立提出意见；</w:t>
      </w:r>
    </w:p>
    <w:p>
      <w:pPr>
        <w:shd w:val="clear" w:color="auto" w:fill="FFFFFF"/>
        <w:rPr>
          <w:rFonts w:cs="宋体" w:asciiTheme="minorEastAsia" w:hAnsiTheme="minorEastAsia"/>
          <w:kern w:val="0"/>
          <w:szCs w:val="21"/>
        </w:rPr>
      </w:pPr>
    </w:p>
    <w:p>
      <w:pPr>
        <w:shd w:val="clear" w:color="auto" w:fill="FFFFFF"/>
        <w:rPr>
          <w:rFonts w:cs="宋体" w:asciiTheme="minorEastAsia" w:hAnsiTheme="minorEastAsia"/>
          <w:kern w:val="0"/>
          <w:szCs w:val="21"/>
        </w:rPr>
      </w:pPr>
    </w:p>
    <w:p>
      <w:pPr>
        <w:shd w:val="clear" w:color="auto" w:fill="FFFFFF"/>
        <w:rPr>
          <w:rFonts w:cs="宋体" w:asciiTheme="minorEastAsia" w:hAnsiTheme="minorEastAsia"/>
          <w:kern w:val="0"/>
          <w:szCs w:val="21"/>
        </w:rPr>
      </w:pPr>
      <w:r>
        <w:rPr>
          <w:rFonts w:cs="宋体" w:asciiTheme="minorEastAsia" w:hAnsiTheme="minorEastAsia"/>
          <w:kern w:val="0"/>
          <w:szCs w:val="21"/>
        </w:rPr>
        <w:br w:type="textWrapping"/>
      </w:r>
    </w:p>
    <w:p>
      <w:pPr>
        <w:rPr>
          <w:rFonts w:ascii="华文细黑" w:hAnsi="华文细黑" w:eastAsia="华文细黑"/>
          <w:b/>
          <w:bCs w:val="0"/>
          <w:sz w:val="24"/>
          <w:szCs w:val="24"/>
        </w:rPr>
      </w:pPr>
      <w:r>
        <w:rPr>
          <w:rFonts w:hint="eastAsia" w:ascii="华文细黑" w:hAnsi="华文细黑" w:eastAsia="华文细黑"/>
          <w:b/>
          <w:bCs w:val="0"/>
          <w:sz w:val="24"/>
          <w:szCs w:val="24"/>
        </w:rPr>
        <w:t>联系我们】</w:t>
      </w:r>
    </w:p>
    <w:p>
      <w:pPr>
        <w:rPr>
          <w:rFonts w:ascii="微软雅黑" w:hAnsi="微软雅黑" w:eastAsia="微软雅黑"/>
          <w:b/>
          <w:bCs w:val="0"/>
          <w:color w:val="343434"/>
          <w:shd w:val="clear" w:color="auto" w:fill="FFFFFF"/>
        </w:rPr>
      </w:pPr>
      <w:r>
        <w:rPr>
          <w:rFonts w:hint="eastAsia" w:ascii="微软雅黑" w:hAnsi="微软雅黑" w:eastAsia="微软雅黑"/>
          <w:b/>
          <w:bCs w:val="0"/>
          <w:color w:val="343434"/>
          <w:shd w:val="clear" w:color="auto" w:fill="FFFFFF"/>
        </w:rPr>
        <w:t>公司官网：</w:t>
      </w:r>
      <w:r>
        <w:rPr>
          <w:b/>
          <w:bCs w:val="0"/>
        </w:rPr>
        <w:fldChar w:fldCharType="begin"/>
      </w:r>
      <w:r>
        <w:rPr>
          <w:b/>
          <w:bCs w:val="0"/>
        </w:rPr>
        <w:instrText xml:space="preserve"> HYPERLINK "http://www.baidu.com/link?url=eLNsWN0zF1cfSPQmrI31spJnXlPQrCRpMrKWJ69vwdq" \t "_blank" </w:instrText>
      </w:r>
      <w:r>
        <w:rPr>
          <w:b/>
          <w:bCs w:val="0"/>
        </w:rPr>
        <w:fldChar w:fldCharType="separate"/>
      </w:r>
      <w:r>
        <w:rPr>
          <w:rFonts w:ascii="微软雅黑" w:hAnsi="微软雅黑" w:eastAsia="微软雅黑"/>
          <w:b/>
          <w:bCs w:val="0"/>
          <w:color w:val="343434"/>
          <w:shd w:val="clear" w:color="auto" w:fill="FFFFFF"/>
        </w:rPr>
        <w:t>www.bisp.com/</w:t>
      </w:r>
      <w:r>
        <w:rPr>
          <w:rFonts w:ascii="微软雅黑" w:hAnsi="微软雅黑" w:eastAsia="微软雅黑"/>
          <w:b/>
          <w:bCs w:val="0"/>
          <w:color w:val="343434"/>
          <w:shd w:val="clear" w:color="auto" w:fill="FFFFFF"/>
        </w:rPr>
        <w:fldChar w:fldCharType="end"/>
      </w:r>
    </w:p>
    <w:p>
      <w:pPr>
        <w:pStyle w:val="6"/>
        <w:shd w:val="clear" w:color="auto" w:fill="FFFFFF"/>
        <w:spacing w:line="336" w:lineRule="atLeast"/>
        <w:rPr>
          <w:rFonts w:ascii="微软雅黑" w:hAnsi="微软雅黑" w:eastAsia="微软雅黑" w:cstheme="minorBidi"/>
          <w:b/>
          <w:bCs w:val="0"/>
          <w:color w:val="343434"/>
          <w:kern w:val="2"/>
          <w:sz w:val="21"/>
          <w:szCs w:val="22"/>
          <w:shd w:val="clear" w:color="auto" w:fill="FFFFFF"/>
        </w:rPr>
      </w:pPr>
      <w:r>
        <w:rPr>
          <w:rFonts w:hint="eastAsia" w:ascii="微软雅黑" w:hAnsi="微软雅黑" w:eastAsia="微软雅黑" w:cstheme="minorBidi"/>
          <w:b/>
          <w:bCs w:val="0"/>
          <w:color w:val="343434"/>
          <w:kern w:val="2"/>
          <w:sz w:val="21"/>
          <w:szCs w:val="22"/>
          <w:shd w:val="clear" w:color="auto" w:fill="FFFFFF"/>
        </w:rPr>
        <w:t>招聘邮箱：</w:t>
      </w:r>
      <w:r>
        <w:rPr>
          <w:rFonts w:ascii="微软雅黑" w:hAnsi="微软雅黑" w:eastAsia="微软雅黑" w:cstheme="minorBidi"/>
          <w:b/>
          <w:bCs w:val="0"/>
          <w:color w:val="343434"/>
          <w:kern w:val="2"/>
          <w:sz w:val="21"/>
          <w:szCs w:val="22"/>
          <w:shd w:val="clear" w:color="auto" w:fill="FFFFFF"/>
        </w:rPr>
        <w:t>hr@bw30.com</w:t>
      </w:r>
    </w:p>
    <w:p>
      <w:pPr>
        <w:rPr>
          <w:rFonts w:ascii="微软雅黑" w:hAnsi="微软雅黑" w:eastAsia="微软雅黑"/>
          <w:b/>
          <w:bCs w:val="0"/>
          <w:color w:val="343434"/>
          <w:shd w:val="clear" w:color="auto" w:fill="FFFFFF"/>
        </w:rPr>
      </w:pPr>
      <w:r>
        <w:rPr>
          <w:rFonts w:hint="eastAsia" w:ascii="微软雅黑" w:hAnsi="微软雅黑" w:eastAsia="微软雅黑"/>
          <w:b/>
          <w:bCs w:val="0"/>
          <w:color w:val="343434"/>
          <w:shd w:val="clear" w:color="auto" w:fill="FFFFFF"/>
        </w:rPr>
        <w:t>北京总部地址：</w:t>
      </w:r>
      <w:r>
        <w:rPr>
          <w:rFonts w:ascii="微软雅黑" w:hAnsi="微软雅黑" w:eastAsia="微软雅黑"/>
          <w:b/>
          <w:bCs w:val="0"/>
          <w:color w:val="343434"/>
          <w:shd w:val="clear" w:color="auto" w:fill="FFFFFF"/>
        </w:rPr>
        <w:t>北京市丰台区西四环南路19号九号楼247室 </w:t>
      </w:r>
    </w:p>
    <w:p>
      <w:pPr>
        <w:widowControl/>
        <w:jc w:val="left"/>
        <w:rPr>
          <w:rFonts w:asciiTheme="minorEastAsia" w:hAnsiTheme="minorEastAsia"/>
          <w:szCs w:val="21"/>
          <w:shd w:val="clear" w:color="auto" w:fill="FFFFFF"/>
        </w:rPr>
      </w:pPr>
      <w:r>
        <w:rPr>
          <w:rFonts w:cs="宋体" w:asciiTheme="minorEastAsia" w:hAnsiTheme="minorEastAsia"/>
          <w:kern w:val="0"/>
          <w:szCs w:val="21"/>
        </w:rPr>
        <w:br w:type="textWrapping"/>
      </w:r>
    </w:p>
    <w:p>
      <w:pPr>
        <w:snapToGrid w:val="0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96097D"/>
    <w:multiLevelType w:val="multilevel"/>
    <w:tmpl w:val="7E96097D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3023"/>
    <w:rsid w:val="00080446"/>
    <w:rsid w:val="0008048B"/>
    <w:rsid w:val="000B41ED"/>
    <w:rsid w:val="000F43A1"/>
    <w:rsid w:val="0010428C"/>
    <w:rsid w:val="00110DDE"/>
    <w:rsid w:val="002E7E5B"/>
    <w:rsid w:val="003E7392"/>
    <w:rsid w:val="004E6060"/>
    <w:rsid w:val="00596181"/>
    <w:rsid w:val="00621C6A"/>
    <w:rsid w:val="0068375D"/>
    <w:rsid w:val="006848C3"/>
    <w:rsid w:val="00684962"/>
    <w:rsid w:val="0072318D"/>
    <w:rsid w:val="00727D08"/>
    <w:rsid w:val="0076475E"/>
    <w:rsid w:val="007806FB"/>
    <w:rsid w:val="00807E7E"/>
    <w:rsid w:val="00874F1E"/>
    <w:rsid w:val="00875A64"/>
    <w:rsid w:val="0089679E"/>
    <w:rsid w:val="00994DDF"/>
    <w:rsid w:val="009B60D5"/>
    <w:rsid w:val="009E6577"/>
    <w:rsid w:val="00A75DC8"/>
    <w:rsid w:val="00A9287C"/>
    <w:rsid w:val="00AB03D4"/>
    <w:rsid w:val="00B753A8"/>
    <w:rsid w:val="00BE5091"/>
    <w:rsid w:val="00CB0868"/>
    <w:rsid w:val="00CC23F7"/>
    <w:rsid w:val="00D6512E"/>
    <w:rsid w:val="00E04631"/>
    <w:rsid w:val="00E3197D"/>
    <w:rsid w:val="00F63023"/>
    <w:rsid w:val="00F84A80"/>
    <w:rsid w:val="466E7F51"/>
    <w:rsid w:val="62AB6C0C"/>
    <w:rsid w:val="6385497A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14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kern w:val="0"/>
      <w:sz w:val="32"/>
      <w:szCs w:val="32"/>
    </w:rPr>
  </w:style>
  <w:style w:type="paragraph" w:styleId="3">
    <w:name w:val="heading 3"/>
    <w:basedOn w:val="1"/>
    <w:next w:val="1"/>
    <w:link w:val="15"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8">
    <w:name w:val="Default Paragraph Font"/>
    <w:unhideWhenUsed/>
    <w:uiPriority w:val="1"/>
  </w:style>
  <w:style w:type="table" w:default="1" w:styleId="10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HTML Preformatted"/>
    <w:basedOn w:val="1"/>
    <w:unhideWhenUsed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7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9">
    <w:name w:val="Hyperlink"/>
    <w:basedOn w:val="8"/>
    <w:unhideWhenUsed/>
    <w:uiPriority w:val="99"/>
    <w:rPr>
      <w:color w:val="0000FF"/>
      <w:u w:val="single"/>
    </w:rPr>
  </w:style>
  <w:style w:type="table" w:styleId="11">
    <w:name w:val="Light List Accent 1"/>
    <w:basedOn w:val="10"/>
    <w:uiPriority w:val="61"/>
    <w:tblPr>
      <w:tblBorders>
        <w:top w:val="single" w:color="5B9BD5" w:themeColor="accent1" w:sz="8" w:space="0"/>
        <w:left w:val="single" w:color="5B9BD5" w:themeColor="accent1" w:sz="8" w:space="0"/>
        <w:bottom w:val="single" w:color="5B9BD5" w:themeColor="accent1" w:sz="8" w:space="0"/>
        <w:right w:val="single" w:color="5B9BD5" w:themeColor="accent1" w:sz="8" w:space="0"/>
      </w:tblBorders>
      <w:tblLayout w:type="fixed"/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>
        <w:tblLayout w:type="fixed"/>
      </w:tblPr>
      <w:tcPr>
        <w:tcBorders>
          <w:top w:val="double" w:color="5B9BD5" w:themeColor="accent1" w:sz="6" w:space="0"/>
          <w:left w:val="single" w:color="5B9BD5" w:themeColor="accent1" w:sz="8" w:space="0"/>
          <w:bottom w:val="single" w:color="5B9BD5" w:themeColor="accent1" w:sz="8" w:space="0"/>
          <w:right w:val="single" w:color="5B9BD5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>
        <w:tblLayout w:type="fixed"/>
      </w:tblPr>
      <w:tcPr>
        <w:tcBorders>
          <w:top w:val="single" w:color="5B9BD5" w:themeColor="accent1" w:sz="8" w:space="0"/>
          <w:left w:val="single" w:color="5B9BD5" w:themeColor="accent1" w:sz="8" w:space="0"/>
          <w:bottom w:val="single" w:color="5B9BD5" w:themeColor="accent1" w:sz="8" w:space="0"/>
          <w:right w:val="single" w:color="5B9BD5" w:themeColor="accent1" w:sz="8" w:space="0"/>
        </w:tcBorders>
      </w:tcPr>
    </w:tblStylePr>
    <w:tblStylePr w:type="band1Horz">
      <w:tblPr>
        <w:tblLayout w:type="fixed"/>
      </w:tblPr>
      <w:tcPr>
        <w:tcBorders>
          <w:top w:val="single" w:color="5B9BD5" w:themeColor="accent1" w:sz="8" w:space="0"/>
          <w:left w:val="single" w:color="5B9BD5" w:themeColor="accent1" w:sz="8" w:space="0"/>
          <w:bottom w:val="single" w:color="5B9BD5" w:themeColor="accent1" w:sz="8" w:space="0"/>
          <w:right w:val="single" w:color="5B9BD5" w:themeColor="accent1" w:sz="8" w:space="0"/>
        </w:tcBorders>
      </w:tcPr>
    </w:tblStylePr>
  </w:style>
  <w:style w:type="character" w:customStyle="1" w:styleId="12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3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4">
    <w:name w:val="标题 2 Char"/>
    <w:basedOn w:val="8"/>
    <w:link w:val="2"/>
    <w:qFormat/>
    <w:uiPriority w:val="0"/>
    <w:rPr>
      <w:rFonts w:ascii="Arial" w:hAnsi="Arial" w:eastAsia="黑体" w:cs="Times New Roman"/>
      <w:b/>
      <w:bCs/>
      <w:kern w:val="0"/>
      <w:sz w:val="32"/>
      <w:szCs w:val="32"/>
    </w:rPr>
  </w:style>
  <w:style w:type="character" w:customStyle="1" w:styleId="15">
    <w:name w:val="标题 3 Char"/>
    <w:basedOn w:val="8"/>
    <w:link w:val="3"/>
    <w:semiHidden/>
    <w:qFormat/>
    <w:uiPriority w:val="9"/>
    <w:rPr>
      <w:rFonts w:ascii="Calibri" w:hAnsi="Calibri" w:eastAsia="宋体" w:cs="Times New Roman"/>
      <w:b/>
      <w:bCs/>
      <w:sz w:val="32"/>
      <w:szCs w:val="32"/>
    </w:rPr>
  </w:style>
  <w:style w:type="paragraph" w:customStyle="1" w:styleId="16">
    <w:name w:val="List Paragraph"/>
    <w:basedOn w:val="1"/>
    <w:qFormat/>
    <w:uiPriority w:val="34"/>
    <w:pPr>
      <w:ind w:firstLine="420" w:firstLineChars="200"/>
    </w:pPr>
    <w:rPr>
      <w:rFonts w:asciiTheme="minorHAnsi" w:hAnsiTheme="minorHAnsi" w:eastAsiaTheme="minorEastAsia" w:cstheme="minorBidi"/>
    </w:rPr>
  </w:style>
  <w:style w:type="character" w:customStyle="1" w:styleId="17">
    <w:name w:val="apple-converted-space"/>
    <w:basedOn w:val="8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5</Pages>
  <Words>566</Words>
  <Characters>3227</Characters>
  <Lines>26</Lines>
  <Paragraphs>7</Paragraphs>
  <TotalTime>0</TotalTime>
  <ScaleCrop>false</ScaleCrop>
  <LinksUpToDate>false</LinksUpToDate>
  <CharactersWithSpaces>3786</CharactersWithSpaces>
  <Application>WPS Office_10.1.0.6029_F1E327BC-269C-435d-A152-05C5408002CA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2014-11-05T07:41:00Z</dcterms:created>
  <dc:creator>Chasel21</dc:creator>
  <cp:lastModifiedBy>zhuo.chen</cp:lastModifiedBy>
  <dcterms:modified xsi:type="dcterms:W3CDTF">2016-11-01T02:23:11Z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2052-10.1.0.6029</vt:lpwstr>
  </property>
</Properties>
</file>